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61" w:rsidRDefault="00BE5061" w:rsidP="00BE5061">
      <w:pPr>
        <w:rPr>
          <w:rFonts w:ascii="宋体" w:hAnsi="宋体" w:cs="宋体" w:hint="eastAsia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全校开设课程总门数、实践教学学分占总学分比例、选修课学分占总学分比例</w:t>
      </w:r>
    </w:p>
    <w:p w:rsidR="00BE5061" w:rsidRDefault="00BE5061" w:rsidP="00BE5061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2017-2018学年，全校开设课程总门数825门</w:t>
      </w:r>
    </w:p>
    <w:p w:rsidR="00BE5061" w:rsidRDefault="00BE5061" w:rsidP="00BE5061">
      <w:pPr>
        <w:pStyle w:val="a5"/>
        <w:rPr>
          <w:rFonts w:hint="eastAsia"/>
        </w:rPr>
      </w:pPr>
      <w:r>
        <w:rPr>
          <w:rFonts w:hint="eastAsia"/>
        </w:rPr>
        <w:t>本科专业人才培养方案实践教学环节和选修课学分所占比例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76"/>
        <w:gridCol w:w="2879"/>
        <w:gridCol w:w="2634"/>
      </w:tblGrid>
      <w:tr w:rsidR="00BE5061" w:rsidTr="0050544A">
        <w:trPr>
          <w:trHeight w:val="454"/>
        </w:trPr>
        <w:tc>
          <w:tcPr>
            <w:tcW w:w="3276" w:type="dxa"/>
            <w:vAlign w:val="center"/>
          </w:tcPr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专  业</w:t>
            </w:r>
          </w:p>
        </w:tc>
        <w:tc>
          <w:tcPr>
            <w:tcW w:w="2879" w:type="dxa"/>
            <w:vAlign w:val="center"/>
          </w:tcPr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实践教学环节学分</w:t>
            </w:r>
          </w:p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所占比例%</w:t>
            </w:r>
          </w:p>
        </w:tc>
        <w:tc>
          <w:tcPr>
            <w:tcW w:w="2634" w:type="dxa"/>
            <w:vAlign w:val="center"/>
          </w:tcPr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选修课学分占</w:t>
            </w:r>
          </w:p>
          <w:p w:rsidR="00BE5061" w:rsidRDefault="00BE5061" w:rsidP="0050544A">
            <w:pPr>
              <w:spacing w:line="360" w:lineRule="auto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总学分比例%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英语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11.39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12.87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新闻学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12.27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23.47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运动训练（冰雪）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13.26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体育教育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13.81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运动训练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14.61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17.98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武术与民族传统体育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13.96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18.23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社会体育指导与管理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13.26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17.68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运动人体科学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17.34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18.50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舞蹈表演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21.24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15.27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休闲体育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12.70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16.93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运动康复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19.02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19.63</w:t>
            </w:r>
          </w:p>
        </w:tc>
      </w:tr>
      <w:tr w:rsidR="00BE5061" w:rsidTr="0050544A">
        <w:trPr>
          <w:trHeight w:val="454"/>
        </w:trPr>
        <w:tc>
          <w:tcPr>
            <w:tcW w:w="3276" w:type="dxa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体育经济与管理</w:t>
            </w:r>
          </w:p>
        </w:tc>
        <w:tc>
          <w:tcPr>
            <w:tcW w:w="2879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14.47</w:t>
            </w:r>
          </w:p>
        </w:tc>
        <w:tc>
          <w:tcPr>
            <w:tcW w:w="2634" w:type="dxa"/>
            <w:vAlign w:val="bottom"/>
          </w:tcPr>
          <w:p w:rsidR="00BE5061" w:rsidRDefault="00BE5061" w:rsidP="0050544A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20.13</w:t>
            </w:r>
          </w:p>
        </w:tc>
      </w:tr>
    </w:tbl>
    <w:p w:rsidR="00BE5061" w:rsidRDefault="00BE5061" w:rsidP="00BE5061">
      <w:pPr>
        <w:ind w:firstLineChars="200" w:firstLine="420"/>
      </w:pPr>
    </w:p>
    <w:p w:rsidR="00BE5061" w:rsidRDefault="00BE5061" w:rsidP="00BE5061">
      <w:pPr>
        <w:rPr>
          <w:rFonts w:ascii="宋体" w:hAnsi="宋体" w:cs="宋体" w:hint="eastAsia"/>
          <w:sz w:val="24"/>
        </w:rPr>
      </w:pPr>
    </w:p>
    <w:p w:rsidR="00FA1E27" w:rsidRDefault="00FA1E27"/>
    <w:sectPr w:rsidR="00FA1E27" w:rsidSect="00FA1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23" w:rsidRDefault="004E1F23" w:rsidP="00BE5061">
      <w:r>
        <w:separator/>
      </w:r>
    </w:p>
  </w:endnote>
  <w:endnote w:type="continuationSeparator" w:id="0">
    <w:p w:rsidR="004E1F23" w:rsidRDefault="004E1F23" w:rsidP="00BE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23" w:rsidRDefault="004E1F23" w:rsidP="00BE5061">
      <w:r>
        <w:separator/>
      </w:r>
    </w:p>
  </w:footnote>
  <w:footnote w:type="continuationSeparator" w:id="0">
    <w:p w:rsidR="004E1F23" w:rsidRDefault="004E1F23" w:rsidP="00BE5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061"/>
    <w:rsid w:val="001D0D36"/>
    <w:rsid w:val="004E1F23"/>
    <w:rsid w:val="00BE5061"/>
    <w:rsid w:val="00FA1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5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61"/>
    <w:pPr>
      <w:widowControl w:val="0"/>
      <w:spacing w:line="240" w:lineRule="auto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5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506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5061"/>
    <w:rPr>
      <w:sz w:val="18"/>
      <w:szCs w:val="18"/>
    </w:rPr>
  </w:style>
  <w:style w:type="paragraph" w:customStyle="1" w:styleId="a5">
    <w:name w:val="表格标题"/>
    <w:basedOn w:val="a"/>
    <w:rsid w:val="00BE5061"/>
    <w:pPr>
      <w:spacing w:line="400" w:lineRule="exact"/>
      <w:jc w:val="center"/>
    </w:pPr>
    <w:rPr>
      <w:rFonts w:ascii="宋体" w:hAnsi="宋体" w:cs="宋体"/>
      <w:b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2019-10-28T09:39:00Z</dcterms:created>
  <dc:creator>HP</dc:creator>
  <lastModifiedBy>HP</lastModifiedBy>
  <dcterms:modified xsi:type="dcterms:W3CDTF">2019-10-28T09:39:00Z</dcterms:modified>
  <revision>2</revision>
</coreProperties>
</file>