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763" w:rsidRDefault="008C14BF">
      <w:pPr>
        <w:widowControl/>
        <w:spacing w:after="240"/>
        <w:jc w:val="center"/>
        <w:rPr>
          <w:rFonts w:ascii="宋体" w:hAnsi="宋体" w:cs="宋体"/>
          <w:b/>
          <w:kern w:val="0"/>
          <w:sz w:val="44"/>
          <w:szCs w:val="44"/>
        </w:rPr>
      </w:pPr>
      <w:r w:rsidRPr="004F6763">
        <w:rPr>
          <w:rFonts w:ascii="宋体" w:hAnsi="宋体" w:cs="宋体" w:hint="eastAsia"/>
          <w:b/>
          <w:kern w:val="0"/>
          <w:sz w:val="44"/>
          <w:szCs w:val="44"/>
        </w:rPr>
        <w:t>管理学院</w:t>
      </w:r>
      <w:r w:rsidRPr="004F6763">
        <w:rPr>
          <w:rFonts w:ascii="宋体" w:hAnsi="宋体" w:cs="宋体"/>
          <w:b/>
          <w:kern w:val="0"/>
          <w:sz w:val="44"/>
          <w:szCs w:val="44"/>
        </w:rPr>
        <w:t>2021</w:t>
      </w:r>
      <w:r w:rsidRPr="004F6763">
        <w:rPr>
          <w:rFonts w:ascii="宋体" w:hAnsi="宋体" w:cs="宋体" w:hint="eastAsia"/>
          <w:b/>
          <w:kern w:val="0"/>
          <w:sz w:val="44"/>
          <w:szCs w:val="44"/>
        </w:rPr>
        <w:t>年学术学位硕士研究生</w:t>
      </w:r>
    </w:p>
    <w:p w:rsidR="00215E00" w:rsidRPr="004F6763" w:rsidRDefault="008C14BF">
      <w:pPr>
        <w:widowControl/>
        <w:spacing w:after="240"/>
        <w:jc w:val="center"/>
        <w:rPr>
          <w:rFonts w:ascii="宋体" w:hAnsi="Calibri" w:cs="宋体"/>
          <w:b/>
          <w:kern w:val="0"/>
          <w:sz w:val="44"/>
          <w:szCs w:val="44"/>
        </w:rPr>
      </w:pPr>
      <w:r w:rsidRPr="004F6763">
        <w:rPr>
          <w:rFonts w:ascii="宋体" w:hAnsi="宋体" w:cs="宋体" w:hint="eastAsia"/>
          <w:b/>
          <w:kern w:val="0"/>
          <w:sz w:val="44"/>
          <w:szCs w:val="44"/>
        </w:rPr>
        <w:t>复试安排和要求</w:t>
      </w:r>
    </w:p>
    <w:p w:rsidR="00215E00" w:rsidRPr="004F6763" w:rsidRDefault="008C14BF" w:rsidP="001417AB">
      <w:pPr>
        <w:widowControl/>
        <w:spacing w:line="360" w:lineRule="auto"/>
        <w:jc w:val="left"/>
        <w:rPr>
          <w:rFonts w:ascii="仿宋" w:eastAsia="仿宋" w:hAnsi="仿宋" w:cs="宋体"/>
          <w:b/>
          <w:bCs/>
          <w:kern w:val="0"/>
          <w:sz w:val="32"/>
          <w:szCs w:val="32"/>
        </w:rPr>
      </w:pPr>
      <w:r w:rsidRPr="004F6763">
        <w:rPr>
          <w:rFonts w:ascii="仿宋" w:eastAsia="仿宋" w:hAnsi="仿宋" w:cs="宋体" w:hint="eastAsia"/>
          <w:b/>
          <w:bCs/>
          <w:kern w:val="0"/>
          <w:sz w:val="32"/>
          <w:szCs w:val="32"/>
        </w:rPr>
        <w:t>一、考前准备事项——健康情况监测</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一）获得复试资格的考生要注意科学防疫，自公告之日起，无必要不出省，少外出；外出佩戴口罩，保持社交距离；勤洗手，常通风，不扎堆，不聚会，合理饮食。不接触有省外旅行居住史、境外人员接触史的人员。</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（二）获得复试资格的考生须注册“粤康码”信息，未注册“粤康码”的考生原则上不得参加复试。</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尚在外地的考生应及时返回，以免耽误复试。根据我省卫生防疫相关规定，从境外或中高风险地区返粤及“粤康码”红码的人员，须按当地要求先隔离14天。</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三）获得复试资格的考生申办好粤康码后须进行考前14天自我健康观察，并通过“粤康码”申报健康状况。考生应从获得复试资格之日起，连续每天如实在“粤康码”完成健康状况申报直至考试当天（中间不可断）。</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考生同时如实填写考前14天个人健康信息申报表（见附件：《中山大学管理学院2021年学术学位硕士研究生健康信息申报表》），并在参加复试时提交给学院考务人员。</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lastRenderedPageBreak/>
        <w:t>（四）考生应提前准备好复试期间需要用到的一次性医用口罩或医用外科口罩。</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（五）以下情况的考生还需准备考前7天内的核酸检测阴性证明：</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1.未按上述第（三）点要求申报的考生须提供考前7天内核酸检测阴性证明，方可参加复试。</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2.考前14天内(不含考试当天)出现发热、干咳、乏力、鼻塞、流涕、咽痛、腹泻等可疑症状（以下简称可疑症状）、有境外或中高风险地区活动轨迹、或“粤康码”为红码的人员，应立即报告学院教务人员，并及时就医排查。相关考生须提供考前7天核酸检测阴性证明，方可参加复试。</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（六）有以下情形之一的考生不能参加线下复试</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1.正处于隔离治疗期的确诊病例、疑似病例、无症状感染者，以及隔离期未满的密切接触者;</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2.“粤康码”为红码，且考前14天内有国(境)外或国内中高风险地区旅居史的考生;</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3.未能配合属地完成隔离观察、健康管理或核酸检测等防疫措施的国(境)外或国内中高风险地区旅居史的考生。</w:t>
      </w:r>
    </w:p>
    <w:p w:rsidR="00215E00" w:rsidRPr="004F6763" w:rsidRDefault="00215E00">
      <w:pPr>
        <w:widowControl/>
        <w:spacing w:line="360" w:lineRule="auto"/>
        <w:ind w:firstLineChars="200" w:firstLine="640"/>
        <w:jc w:val="left"/>
        <w:rPr>
          <w:rFonts w:ascii="仿宋" w:eastAsia="仿宋" w:hAnsi="仿宋" w:cs="宋体"/>
          <w:bCs/>
          <w:kern w:val="0"/>
          <w:sz w:val="32"/>
          <w:szCs w:val="32"/>
        </w:rPr>
      </w:pPr>
    </w:p>
    <w:p w:rsidR="00215E00" w:rsidRPr="004F6763" w:rsidRDefault="008C14BF" w:rsidP="001417AB">
      <w:pPr>
        <w:widowControl/>
        <w:spacing w:line="360" w:lineRule="auto"/>
        <w:jc w:val="left"/>
        <w:rPr>
          <w:rFonts w:ascii="仿宋" w:eastAsia="仿宋" w:hAnsi="仿宋" w:cs="宋体"/>
          <w:b/>
          <w:bCs/>
          <w:kern w:val="0"/>
          <w:sz w:val="32"/>
          <w:szCs w:val="32"/>
        </w:rPr>
      </w:pPr>
      <w:r w:rsidRPr="004F6763">
        <w:rPr>
          <w:rFonts w:ascii="仿宋" w:eastAsia="仿宋" w:hAnsi="仿宋" w:cs="宋体" w:hint="eastAsia"/>
          <w:b/>
          <w:bCs/>
          <w:kern w:val="0"/>
          <w:sz w:val="32"/>
          <w:szCs w:val="32"/>
        </w:rPr>
        <w:t>二、报到及资格审查注意事项</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lastRenderedPageBreak/>
        <w:t>（一）报到时间：2021年3月30日（周二）下午14:00-15:00</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（二）报到地点：管理学院善思堂M413室</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（三）资格审查注意事项</w:t>
      </w:r>
    </w:p>
    <w:p w:rsidR="00215E00" w:rsidRPr="004F6763" w:rsidRDefault="008C14BF">
      <w:pPr>
        <w:widowControl/>
        <w:spacing w:line="360" w:lineRule="auto"/>
        <w:ind w:firstLineChars="300" w:firstLine="960"/>
        <w:jc w:val="left"/>
        <w:rPr>
          <w:rFonts w:ascii="仿宋" w:eastAsia="仿宋" w:hAnsi="仿宋" w:cs="宋体"/>
          <w:bCs/>
          <w:kern w:val="0"/>
          <w:sz w:val="32"/>
          <w:szCs w:val="32"/>
        </w:rPr>
      </w:pPr>
      <w:r w:rsidRPr="004F6763">
        <w:rPr>
          <w:rFonts w:ascii="仿宋" w:eastAsia="仿宋" w:hAnsi="仿宋" w:cs="宋体" w:hint="eastAsia"/>
          <w:bCs/>
          <w:kern w:val="0"/>
          <w:sz w:val="32"/>
          <w:szCs w:val="32"/>
        </w:rPr>
        <w:t>1.考生入场、候考</w:t>
      </w:r>
    </w:p>
    <w:p w:rsidR="00215E00" w:rsidRPr="004F6763" w:rsidRDefault="008C14BF">
      <w:pPr>
        <w:widowControl/>
        <w:spacing w:line="360" w:lineRule="auto"/>
        <w:ind w:firstLineChars="200" w:firstLine="640"/>
        <w:jc w:val="left"/>
        <w:rPr>
          <w:rFonts w:ascii="仿宋" w:eastAsia="仿宋" w:hAnsi="仿宋" w:cs="宋体"/>
          <w:bCs/>
          <w:kern w:val="0"/>
          <w:sz w:val="32"/>
          <w:szCs w:val="32"/>
        </w:rPr>
      </w:pPr>
      <w:r w:rsidRPr="004F6763">
        <w:rPr>
          <w:rFonts w:ascii="仿宋" w:eastAsia="仿宋" w:hAnsi="仿宋" w:cs="宋体" w:hint="eastAsia"/>
          <w:bCs/>
          <w:kern w:val="0"/>
          <w:sz w:val="32"/>
          <w:szCs w:val="32"/>
        </w:rPr>
        <w:t>（1）考试当日考生应提前到达考点，考生在考点门口入场时，应提前准备好身份证及学院要求提供的身份核验材料，并出示“粤康码”、《中山大学管理学院2021年学术学位硕士研究生健康信息申报表》。</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考生须确保佩戴一次性医用口罩或医用外科口罩、体温低于37.3℃，有序接受体温测量。</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“粤康码”为绿码(当日更新)且健康状况正常的考生可正常参加复试。</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2）复试期间考务人员进行身份核查时，考生须取下口罩主动配合检查。考试过程中出现发热、咳嗽等呼吸道症状者，应及时向考务人员报告，经现场评估后，综合研判是否具备参加复试条件，并按疫情防控工作要求进行处置。</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（3）考生进入考点前宜用速干手消毒剂进行手消毒或者洗手；进入考点后，要注意保持社交距离，有序进入考场参加复试。</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2.符合以下情形的考生安排到隔离考场进行复试：</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（1）“粤康码”为红码(确诊病例、疑似病例、密切接</w:t>
      </w:r>
      <w:r w:rsidRPr="004F6763">
        <w:rPr>
          <w:rFonts w:ascii="仿宋" w:eastAsia="仿宋" w:hAnsi="仿宋" w:cs="宋体" w:hint="eastAsia"/>
          <w:kern w:val="0"/>
          <w:sz w:val="32"/>
          <w:szCs w:val="32"/>
        </w:rPr>
        <w:lastRenderedPageBreak/>
        <w:t>触者除外)，不在隔离期内的考生，能提供考前7天内核酸检测阴性证明的；</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（2）去过中高风险地区或“粤康码”为红码的考生，能提供考前7天内有核酸检测阴性证明的；</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（3）考前14天内(不含考试当天)有发热等疑似症状，能提供考前7天内核酸检测阴性证明的;</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（4）现场测量体温不正常(体温≥37.3℃)，在临时观察区适当休息后使用水银体温计再次测量体温仍然不正常的考生。</w:t>
      </w:r>
    </w:p>
    <w:p w:rsidR="00215E00" w:rsidRPr="004F6763" w:rsidRDefault="00DF2E90">
      <w:pPr>
        <w:spacing w:line="360" w:lineRule="auto"/>
        <w:ind w:firstLineChars="200" w:firstLine="640"/>
        <w:rPr>
          <w:rFonts w:ascii="仿宋" w:eastAsia="仿宋" w:hAnsi="仿宋" w:cs="宋体"/>
          <w:kern w:val="0"/>
          <w:sz w:val="32"/>
          <w:szCs w:val="32"/>
        </w:rPr>
      </w:pPr>
      <w:r w:rsidRPr="004F6763">
        <w:rPr>
          <w:rFonts w:ascii="仿宋" w:eastAsia="仿宋" w:hAnsi="仿宋" w:cs="宋体"/>
          <w:kern w:val="0"/>
          <w:sz w:val="32"/>
          <w:szCs w:val="32"/>
        </w:rPr>
        <w:t>3</w:t>
      </w:r>
      <w:r w:rsidR="008C14BF" w:rsidRPr="004F6763">
        <w:rPr>
          <w:rFonts w:ascii="仿宋" w:eastAsia="仿宋" w:hAnsi="仿宋" w:cs="宋体" w:hint="eastAsia"/>
          <w:kern w:val="0"/>
          <w:sz w:val="32"/>
          <w:szCs w:val="32"/>
        </w:rPr>
        <w:t>.以上考生进入考场前，必须用速干手消毒剂进行手消毒，复试过程考生应全程佩戴口罩。</w:t>
      </w:r>
    </w:p>
    <w:p w:rsidR="00215E00" w:rsidRPr="004F6763" w:rsidRDefault="008C14BF">
      <w:pPr>
        <w:adjustRightInd w:val="0"/>
        <w:spacing w:line="360" w:lineRule="auto"/>
        <w:rPr>
          <w:rFonts w:ascii="仿宋" w:eastAsia="仿宋" w:hAnsi="仿宋" w:cs="宋体"/>
          <w:kern w:val="0"/>
          <w:sz w:val="32"/>
          <w:szCs w:val="32"/>
        </w:rPr>
      </w:pPr>
      <w:r w:rsidRPr="004F6763">
        <w:rPr>
          <w:rFonts w:ascii="仿宋" w:eastAsia="仿宋" w:hAnsi="仿宋" w:cs="宋体" w:hint="eastAsia"/>
          <w:kern w:val="0"/>
          <w:sz w:val="32"/>
          <w:szCs w:val="32"/>
        </w:rPr>
        <w:t>（四）提供以下材料供学院审查：</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1.资格审查材料</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（2）初试准考证。</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（3）学籍学历证明（往届考生须提交《教育部学历证书电子注册备案表》，应届生须提交《教育部学籍在线验证报告》办理方式详见中国高等教育学生信息网http://www.chsi.com.cn/xlcx/bgys.jsp）。</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lastRenderedPageBreak/>
        <w:t>（4）本科阶段学习成绩单原件或复印件（原件应加盖学校教务管理部门公章，复印件须有“原件复印”并加盖原件存档单位公章）。</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（5）应届生提供学生证。</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（6）往届毕业生提供毕业证书、学位证书（毕业证书丢失的提供“中国高等教育学生信息网”的《教育部学历证书电子注册备案表》或《中国高等教育学历认证报告》）。</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（7）凡于境外获得的文凭须提交教育部留学服务中心出具的认证报告。</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（8）在读研究生需提供培养单位出具的同意报考证明和提交入学前完成原学校退学手续的承诺书。</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（9）网上报名出现学籍学历错误信息的考生还须提供资料：往届生的《教育部学历证书电子注册备案表》、应届生的《教育部学籍在线验证报告》，或有效的学籍、学历验证书面报告。</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（10） “退役大学生士兵专项计划”的考生还应提交本人《入伍批准书》和《退出现役证》原件和复印件。</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2.复试补充材料</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根据学校复试要求，加强对考生既往学业、一贯表现、科研能力、综合素质和思想品德等情况的全面考察，</w:t>
      </w:r>
      <w:bookmarkStart w:id="0" w:name="_Hlk39689706"/>
      <w:r w:rsidRPr="004F6763">
        <w:rPr>
          <w:rFonts w:ascii="仿宋" w:eastAsia="仿宋" w:hAnsi="仿宋" w:cs="宋体" w:hint="eastAsia"/>
          <w:kern w:val="0"/>
          <w:sz w:val="32"/>
          <w:szCs w:val="32"/>
        </w:rPr>
        <w:t>请考生提供大学学习成绩单、科研成果、竞赛获奖、社会服务等相关补充材料，</w:t>
      </w:r>
      <w:bookmarkEnd w:id="0"/>
      <w:r w:rsidRPr="004F6763">
        <w:rPr>
          <w:rFonts w:ascii="仿宋" w:eastAsia="仿宋" w:hAnsi="仿宋" w:cs="宋体" w:hint="eastAsia"/>
          <w:kern w:val="0"/>
          <w:sz w:val="32"/>
          <w:szCs w:val="32"/>
        </w:rPr>
        <w:t>作为复试综合评价的评分依据。</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lastRenderedPageBreak/>
        <w:t>不符合报考条件者将被取消复试资格。资格审查材料恕不退回。资格审查未通过的考生将取消复试资格。</w:t>
      </w:r>
    </w:p>
    <w:p w:rsidR="00215E00" w:rsidRPr="004F6763" w:rsidRDefault="00215E00">
      <w:pPr>
        <w:spacing w:line="360" w:lineRule="auto"/>
        <w:ind w:firstLineChars="200" w:firstLine="640"/>
        <w:rPr>
          <w:rFonts w:ascii="仿宋" w:eastAsia="仿宋" w:hAnsi="仿宋" w:cs="宋体"/>
          <w:kern w:val="0"/>
          <w:sz w:val="32"/>
          <w:szCs w:val="32"/>
        </w:rPr>
      </w:pPr>
    </w:p>
    <w:p w:rsidR="00215E00" w:rsidRPr="004F6763" w:rsidRDefault="008C14BF" w:rsidP="001417AB">
      <w:pPr>
        <w:spacing w:line="360" w:lineRule="auto"/>
        <w:rPr>
          <w:rFonts w:ascii="仿宋" w:eastAsia="仿宋" w:hAnsi="仿宋" w:cs="宋体"/>
          <w:b/>
          <w:kern w:val="0"/>
          <w:sz w:val="32"/>
          <w:szCs w:val="32"/>
        </w:rPr>
      </w:pPr>
      <w:r w:rsidRPr="004F6763">
        <w:rPr>
          <w:rFonts w:ascii="仿宋" w:eastAsia="仿宋" w:hAnsi="仿宋" w:cs="宋体" w:hint="eastAsia"/>
          <w:b/>
          <w:kern w:val="0"/>
          <w:sz w:val="32"/>
          <w:szCs w:val="32"/>
        </w:rPr>
        <w:t>三、笔试，请考生带上身份证原件提前15分钟入考场。</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1.时间：2021年3月30日（周二）下午15:30-17:30</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2.地点：管理学院善思堂M413室、隔离考场（M530室、M531室）</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3.笔试结束后抽签决定面试顺序</w:t>
      </w:r>
    </w:p>
    <w:p w:rsidR="00215E00" w:rsidRPr="004F6763" w:rsidRDefault="00215E00">
      <w:pPr>
        <w:spacing w:line="360" w:lineRule="auto"/>
        <w:ind w:firstLineChars="200" w:firstLine="640"/>
        <w:rPr>
          <w:rFonts w:ascii="仿宋" w:eastAsia="仿宋" w:hAnsi="仿宋" w:cs="宋体"/>
          <w:kern w:val="0"/>
          <w:sz w:val="32"/>
          <w:szCs w:val="32"/>
        </w:rPr>
      </w:pPr>
    </w:p>
    <w:p w:rsidR="00215E00" w:rsidRPr="004F6763" w:rsidRDefault="008C14BF" w:rsidP="001417AB">
      <w:pPr>
        <w:spacing w:line="360" w:lineRule="auto"/>
        <w:rPr>
          <w:rFonts w:ascii="仿宋" w:eastAsia="仿宋" w:hAnsi="仿宋" w:cs="宋体"/>
          <w:b/>
          <w:kern w:val="0"/>
          <w:sz w:val="32"/>
          <w:szCs w:val="32"/>
        </w:rPr>
      </w:pPr>
      <w:r w:rsidRPr="004F6763">
        <w:rPr>
          <w:rFonts w:ascii="仿宋" w:eastAsia="仿宋" w:hAnsi="仿宋" w:cs="宋体" w:hint="eastAsia"/>
          <w:b/>
          <w:kern w:val="0"/>
          <w:sz w:val="32"/>
          <w:szCs w:val="32"/>
        </w:rPr>
        <w:t>四、面试安排：请考生提前半小时到等候室签到后，根据抽签的顺序进行面试。</w:t>
      </w:r>
    </w:p>
    <w:p w:rsidR="00215E00" w:rsidRPr="004F6763" w:rsidRDefault="00215E00">
      <w:pPr>
        <w:spacing w:line="360" w:lineRule="auto"/>
        <w:ind w:firstLineChars="200" w:firstLine="640"/>
        <w:rPr>
          <w:rFonts w:ascii="仿宋" w:eastAsia="仿宋" w:hAnsi="仿宋" w:cs="宋体"/>
          <w:kern w:val="0"/>
          <w:sz w:val="32"/>
          <w:szCs w:val="32"/>
        </w:rPr>
      </w:pPr>
    </w:p>
    <w:tbl>
      <w:tblPr>
        <w:tblW w:w="93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4707"/>
        <w:gridCol w:w="1384"/>
        <w:gridCol w:w="1150"/>
      </w:tblGrid>
      <w:tr w:rsidR="00215E00" w:rsidRPr="004F6763" w:rsidTr="006D42E0">
        <w:trPr>
          <w:trHeight w:val="1288"/>
        </w:trPr>
        <w:tc>
          <w:tcPr>
            <w:tcW w:w="2127"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专业名称</w:t>
            </w:r>
          </w:p>
        </w:tc>
        <w:tc>
          <w:tcPr>
            <w:tcW w:w="4707"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面试时间</w:t>
            </w:r>
          </w:p>
        </w:tc>
        <w:tc>
          <w:tcPr>
            <w:tcW w:w="1384"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面试</w:t>
            </w:r>
          </w:p>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地点</w:t>
            </w:r>
          </w:p>
        </w:tc>
        <w:tc>
          <w:tcPr>
            <w:tcW w:w="1150"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面试等候室</w:t>
            </w:r>
          </w:p>
        </w:tc>
      </w:tr>
      <w:tr w:rsidR="00215E00" w:rsidRPr="004F6763" w:rsidTr="006D42E0">
        <w:trPr>
          <w:trHeight w:val="1040"/>
        </w:trPr>
        <w:tc>
          <w:tcPr>
            <w:tcW w:w="2127"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金融学</w:t>
            </w:r>
          </w:p>
        </w:tc>
        <w:tc>
          <w:tcPr>
            <w:tcW w:w="4707" w:type="dxa"/>
            <w:shd w:val="clear" w:color="auto" w:fill="auto"/>
            <w:tcMar>
              <w:top w:w="84" w:type="dxa"/>
              <w:left w:w="84" w:type="dxa"/>
              <w:bottom w:w="84" w:type="dxa"/>
              <w:right w:w="84" w:type="dxa"/>
            </w:tcMar>
            <w:vAlign w:val="center"/>
          </w:tcPr>
          <w:p w:rsidR="00215E00" w:rsidRPr="004F6763" w:rsidRDefault="008C14BF">
            <w:pPr>
              <w:widowControl/>
              <w:spacing w:before="100" w:beforeAutospacing="1" w:after="100" w:afterAutospacing="1"/>
              <w:rPr>
                <w:rFonts w:ascii="仿宋" w:eastAsia="仿宋" w:hAnsi="仿宋" w:cs="宋体"/>
                <w:kern w:val="0"/>
                <w:sz w:val="32"/>
                <w:szCs w:val="32"/>
              </w:rPr>
            </w:pPr>
            <w:r w:rsidRPr="004F6763">
              <w:rPr>
                <w:rFonts w:ascii="仿宋" w:eastAsia="仿宋" w:hAnsi="仿宋" w:cs="宋体" w:hint="eastAsia"/>
                <w:kern w:val="0"/>
                <w:sz w:val="32"/>
                <w:szCs w:val="32"/>
              </w:rPr>
              <w:t>3月</w:t>
            </w:r>
            <w:r w:rsidRPr="004F6763">
              <w:rPr>
                <w:rFonts w:ascii="仿宋" w:eastAsia="仿宋" w:hAnsi="仿宋" w:cs="宋体"/>
                <w:kern w:val="0"/>
                <w:sz w:val="32"/>
                <w:szCs w:val="32"/>
              </w:rPr>
              <w:t>31</w:t>
            </w:r>
            <w:r w:rsidRPr="004F6763">
              <w:rPr>
                <w:rFonts w:ascii="仿宋" w:eastAsia="仿宋" w:hAnsi="仿宋" w:cs="宋体" w:hint="eastAsia"/>
                <w:kern w:val="0"/>
                <w:sz w:val="32"/>
                <w:szCs w:val="32"/>
              </w:rPr>
              <w:t>日（周三）上午1</w:t>
            </w:r>
            <w:r w:rsidRPr="004F6763">
              <w:rPr>
                <w:rFonts w:ascii="仿宋" w:eastAsia="仿宋" w:hAnsi="仿宋" w:cs="宋体"/>
                <w:kern w:val="0"/>
                <w:sz w:val="32"/>
                <w:szCs w:val="32"/>
              </w:rPr>
              <w:t>0</w:t>
            </w:r>
            <w:r w:rsidRPr="004F6763">
              <w:rPr>
                <w:rFonts w:ascii="仿宋" w:eastAsia="仿宋" w:hAnsi="仿宋" w:cs="宋体" w:hint="eastAsia"/>
                <w:kern w:val="0"/>
                <w:sz w:val="32"/>
                <w:szCs w:val="32"/>
              </w:rPr>
              <w:t>:</w:t>
            </w:r>
            <w:r w:rsidRPr="004F6763">
              <w:rPr>
                <w:rFonts w:ascii="仿宋" w:eastAsia="仿宋" w:hAnsi="仿宋" w:cs="宋体"/>
                <w:kern w:val="0"/>
                <w:sz w:val="32"/>
                <w:szCs w:val="32"/>
              </w:rPr>
              <w:t>0</w:t>
            </w:r>
            <w:r w:rsidRPr="004F6763">
              <w:rPr>
                <w:rFonts w:ascii="仿宋" w:eastAsia="仿宋" w:hAnsi="仿宋" w:cs="宋体" w:hint="eastAsia"/>
                <w:kern w:val="0"/>
                <w:sz w:val="32"/>
                <w:szCs w:val="32"/>
              </w:rPr>
              <w:t>0-</w:t>
            </w:r>
            <w:r w:rsidRPr="004F6763">
              <w:rPr>
                <w:rFonts w:ascii="仿宋" w:eastAsia="仿宋" w:hAnsi="仿宋" w:cs="宋体"/>
                <w:kern w:val="0"/>
                <w:sz w:val="32"/>
                <w:szCs w:val="32"/>
              </w:rPr>
              <w:t>12</w:t>
            </w:r>
            <w:r w:rsidRPr="004F6763">
              <w:rPr>
                <w:rFonts w:ascii="仿宋" w:eastAsia="仿宋" w:hAnsi="仿宋" w:cs="宋体" w:hint="eastAsia"/>
                <w:kern w:val="0"/>
                <w:sz w:val="32"/>
                <w:szCs w:val="32"/>
              </w:rPr>
              <w:t>：00</w:t>
            </w:r>
          </w:p>
        </w:tc>
        <w:tc>
          <w:tcPr>
            <w:tcW w:w="1384" w:type="dxa"/>
            <w:shd w:val="clear" w:color="auto" w:fill="auto"/>
            <w:tcMar>
              <w:top w:w="84" w:type="dxa"/>
              <w:left w:w="84" w:type="dxa"/>
              <w:bottom w:w="84" w:type="dxa"/>
              <w:right w:w="84" w:type="dxa"/>
            </w:tcMar>
            <w:vAlign w:val="center"/>
          </w:tcPr>
          <w:p w:rsidR="00215E00" w:rsidRPr="004F6763" w:rsidRDefault="008C14BF">
            <w:pPr>
              <w:widowControl/>
              <w:spacing w:before="100" w:beforeAutospacing="1" w:after="100" w:afterAutospacing="1" w:line="360" w:lineRule="auto"/>
              <w:jc w:val="center"/>
              <w:rPr>
                <w:rFonts w:ascii="仿宋" w:eastAsia="仿宋" w:hAnsi="仿宋" w:cs="宋体"/>
                <w:kern w:val="0"/>
                <w:sz w:val="32"/>
                <w:szCs w:val="32"/>
              </w:rPr>
            </w:pPr>
            <w:r w:rsidRPr="004F6763">
              <w:rPr>
                <w:rFonts w:ascii="仿宋" w:eastAsia="仿宋" w:hAnsi="仿宋" w:cs="宋体" w:hint="eastAsia"/>
                <w:kern w:val="0"/>
                <w:sz w:val="32"/>
                <w:szCs w:val="32"/>
              </w:rPr>
              <w:t>善思堂M528</w:t>
            </w:r>
          </w:p>
        </w:tc>
        <w:tc>
          <w:tcPr>
            <w:tcW w:w="1150" w:type="dxa"/>
            <w:vMerge w:val="restart"/>
            <w:shd w:val="clear" w:color="auto" w:fill="auto"/>
            <w:tcMar>
              <w:top w:w="84" w:type="dxa"/>
              <w:left w:w="84" w:type="dxa"/>
              <w:bottom w:w="84" w:type="dxa"/>
              <w:right w:w="84" w:type="dxa"/>
            </w:tcMar>
            <w:vAlign w:val="center"/>
          </w:tcPr>
          <w:p w:rsidR="00215E00" w:rsidRPr="004F6763" w:rsidRDefault="008C14BF">
            <w:pPr>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善思堂M527</w:t>
            </w:r>
          </w:p>
        </w:tc>
      </w:tr>
      <w:tr w:rsidR="00215E00" w:rsidRPr="004F6763" w:rsidTr="006D42E0">
        <w:trPr>
          <w:trHeight w:val="1143"/>
        </w:trPr>
        <w:tc>
          <w:tcPr>
            <w:tcW w:w="2127"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管理科学与工程</w:t>
            </w:r>
          </w:p>
        </w:tc>
        <w:tc>
          <w:tcPr>
            <w:tcW w:w="4707" w:type="dxa"/>
            <w:shd w:val="clear" w:color="auto" w:fill="auto"/>
            <w:tcMar>
              <w:top w:w="84" w:type="dxa"/>
              <w:left w:w="84" w:type="dxa"/>
              <w:bottom w:w="84" w:type="dxa"/>
              <w:right w:w="84" w:type="dxa"/>
            </w:tcMar>
            <w:vAlign w:val="center"/>
          </w:tcPr>
          <w:p w:rsidR="00215E00" w:rsidRPr="004F6763" w:rsidRDefault="008C14BF">
            <w:pPr>
              <w:widowControl/>
              <w:spacing w:before="100" w:beforeAutospacing="1" w:after="100" w:afterAutospacing="1"/>
              <w:rPr>
                <w:rFonts w:ascii="仿宋" w:eastAsia="仿宋" w:hAnsi="仿宋" w:cs="宋体"/>
                <w:kern w:val="0"/>
                <w:sz w:val="32"/>
                <w:szCs w:val="32"/>
              </w:rPr>
            </w:pPr>
            <w:r w:rsidRPr="004F6763">
              <w:rPr>
                <w:rFonts w:ascii="仿宋" w:eastAsia="仿宋" w:hAnsi="仿宋" w:cs="宋体" w:hint="eastAsia"/>
                <w:kern w:val="0"/>
                <w:sz w:val="32"/>
                <w:szCs w:val="32"/>
              </w:rPr>
              <w:t>3月</w:t>
            </w:r>
            <w:r w:rsidRPr="004F6763">
              <w:rPr>
                <w:rFonts w:ascii="仿宋" w:eastAsia="仿宋" w:hAnsi="仿宋" w:cs="宋体"/>
                <w:kern w:val="0"/>
                <w:sz w:val="32"/>
                <w:szCs w:val="32"/>
              </w:rPr>
              <w:t>31</w:t>
            </w:r>
            <w:r w:rsidRPr="004F6763">
              <w:rPr>
                <w:rFonts w:ascii="仿宋" w:eastAsia="仿宋" w:hAnsi="仿宋" w:cs="宋体" w:hint="eastAsia"/>
                <w:kern w:val="0"/>
                <w:sz w:val="32"/>
                <w:szCs w:val="32"/>
              </w:rPr>
              <w:t>日（周三）下午15:</w:t>
            </w:r>
            <w:r w:rsidRPr="004F6763">
              <w:rPr>
                <w:rFonts w:ascii="仿宋" w:eastAsia="仿宋" w:hAnsi="仿宋" w:cs="宋体"/>
                <w:kern w:val="0"/>
                <w:sz w:val="32"/>
                <w:szCs w:val="32"/>
              </w:rPr>
              <w:t>0</w:t>
            </w:r>
            <w:r w:rsidRPr="004F6763">
              <w:rPr>
                <w:rFonts w:ascii="仿宋" w:eastAsia="仿宋" w:hAnsi="仿宋" w:cs="宋体" w:hint="eastAsia"/>
                <w:kern w:val="0"/>
                <w:sz w:val="32"/>
                <w:szCs w:val="32"/>
              </w:rPr>
              <w:t>0-17:00</w:t>
            </w:r>
          </w:p>
        </w:tc>
        <w:tc>
          <w:tcPr>
            <w:tcW w:w="1384" w:type="dxa"/>
            <w:shd w:val="clear" w:color="auto" w:fill="auto"/>
            <w:tcMar>
              <w:top w:w="84" w:type="dxa"/>
              <w:left w:w="84" w:type="dxa"/>
              <w:bottom w:w="84" w:type="dxa"/>
              <w:right w:w="84" w:type="dxa"/>
            </w:tcMar>
            <w:vAlign w:val="center"/>
          </w:tcPr>
          <w:p w:rsidR="00215E00" w:rsidRPr="004F6763" w:rsidRDefault="008C14BF">
            <w:pPr>
              <w:widowControl/>
              <w:spacing w:before="100" w:beforeAutospacing="1" w:after="100" w:afterAutospacing="1" w:line="360" w:lineRule="auto"/>
              <w:jc w:val="center"/>
              <w:rPr>
                <w:rFonts w:ascii="仿宋" w:eastAsia="仿宋" w:hAnsi="仿宋" w:cs="宋体"/>
                <w:kern w:val="0"/>
                <w:sz w:val="32"/>
                <w:szCs w:val="32"/>
              </w:rPr>
            </w:pPr>
            <w:r w:rsidRPr="004F6763">
              <w:rPr>
                <w:rFonts w:ascii="仿宋" w:eastAsia="仿宋" w:hAnsi="仿宋" w:cs="宋体" w:hint="eastAsia"/>
                <w:kern w:val="0"/>
                <w:sz w:val="32"/>
                <w:szCs w:val="32"/>
              </w:rPr>
              <w:t>善思堂M528</w:t>
            </w:r>
          </w:p>
        </w:tc>
        <w:tc>
          <w:tcPr>
            <w:tcW w:w="1150" w:type="dxa"/>
            <w:vMerge/>
            <w:shd w:val="clear" w:color="auto" w:fill="auto"/>
            <w:tcMar>
              <w:top w:w="84" w:type="dxa"/>
              <w:left w:w="84" w:type="dxa"/>
              <w:bottom w:w="84" w:type="dxa"/>
              <w:right w:w="84" w:type="dxa"/>
            </w:tcMar>
            <w:vAlign w:val="center"/>
          </w:tcPr>
          <w:p w:rsidR="00215E00" w:rsidRPr="004F6763" w:rsidRDefault="00215E00">
            <w:pPr>
              <w:widowControl/>
              <w:spacing w:line="480" w:lineRule="atLeast"/>
              <w:jc w:val="center"/>
              <w:textAlignment w:val="baseline"/>
              <w:rPr>
                <w:rFonts w:ascii="仿宋" w:eastAsia="仿宋" w:hAnsi="仿宋" w:cs="宋体"/>
                <w:kern w:val="0"/>
                <w:sz w:val="32"/>
                <w:szCs w:val="32"/>
              </w:rPr>
            </w:pPr>
          </w:p>
        </w:tc>
      </w:tr>
      <w:tr w:rsidR="00215E00" w:rsidRPr="004F6763" w:rsidTr="006D42E0">
        <w:trPr>
          <w:trHeight w:val="986"/>
        </w:trPr>
        <w:tc>
          <w:tcPr>
            <w:tcW w:w="2127"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工商管理</w:t>
            </w:r>
          </w:p>
        </w:tc>
        <w:tc>
          <w:tcPr>
            <w:tcW w:w="4707" w:type="dxa"/>
            <w:shd w:val="clear" w:color="auto" w:fill="auto"/>
            <w:tcMar>
              <w:top w:w="84" w:type="dxa"/>
              <w:left w:w="84" w:type="dxa"/>
              <w:bottom w:w="84" w:type="dxa"/>
              <w:right w:w="84" w:type="dxa"/>
            </w:tcMar>
            <w:vAlign w:val="center"/>
          </w:tcPr>
          <w:p w:rsidR="00215E00" w:rsidRPr="004F6763" w:rsidRDefault="008C14BF">
            <w:pPr>
              <w:widowControl/>
              <w:spacing w:before="100" w:beforeAutospacing="1" w:after="100" w:afterAutospacing="1"/>
              <w:jc w:val="center"/>
              <w:rPr>
                <w:rFonts w:ascii="仿宋" w:eastAsia="仿宋" w:hAnsi="仿宋" w:cs="宋体"/>
                <w:kern w:val="0"/>
                <w:sz w:val="32"/>
                <w:szCs w:val="32"/>
              </w:rPr>
            </w:pPr>
            <w:r w:rsidRPr="004F6763">
              <w:rPr>
                <w:rFonts w:ascii="仿宋" w:eastAsia="仿宋" w:hAnsi="仿宋" w:cs="宋体" w:hint="eastAsia"/>
                <w:kern w:val="0"/>
                <w:sz w:val="32"/>
                <w:szCs w:val="32"/>
              </w:rPr>
              <w:t>3月</w:t>
            </w:r>
            <w:r w:rsidRPr="004F6763">
              <w:rPr>
                <w:rFonts w:ascii="仿宋" w:eastAsia="仿宋" w:hAnsi="仿宋" w:cs="宋体"/>
                <w:kern w:val="0"/>
                <w:sz w:val="32"/>
                <w:szCs w:val="32"/>
              </w:rPr>
              <w:t>31</w:t>
            </w:r>
            <w:r w:rsidRPr="004F6763">
              <w:rPr>
                <w:rFonts w:ascii="仿宋" w:eastAsia="仿宋" w:hAnsi="仿宋" w:cs="宋体" w:hint="eastAsia"/>
                <w:kern w:val="0"/>
                <w:sz w:val="32"/>
                <w:szCs w:val="32"/>
              </w:rPr>
              <w:t>日（周三）</w:t>
            </w:r>
          </w:p>
          <w:p w:rsidR="00215E00" w:rsidRPr="004F6763" w:rsidRDefault="008C14BF">
            <w:pPr>
              <w:widowControl/>
              <w:spacing w:before="100" w:beforeAutospacing="1" w:after="100" w:afterAutospacing="1"/>
              <w:jc w:val="center"/>
              <w:rPr>
                <w:rFonts w:ascii="仿宋" w:eastAsia="仿宋" w:hAnsi="仿宋" w:cs="宋体"/>
                <w:kern w:val="0"/>
                <w:sz w:val="32"/>
                <w:szCs w:val="32"/>
              </w:rPr>
            </w:pPr>
            <w:r w:rsidRPr="004F6763">
              <w:rPr>
                <w:rFonts w:ascii="仿宋" w:eastAsia="仿宋" w:hAnsi="仿宋" w:cs="宋体" w:hint="eastAsia"/>
                <w:kern w:val="0"/>
                <w:sz w:val="32"/>
                <w:szCs w:val="32"/>
              </w:rPr>
              <w:lastRenderedPageBreak/>
              <w:t>上午9:0</w:t>
            </w:r>
            <w:r w:rsidRPr="004F6763">
              <w:rPr>
                <w:rFonts w:ascii="仿宋" w:eastAsia="仿宋" w:hAnsi="仿宋" w:cs="宋体"/>
                <w:kern w:val="0"/>
                <w:sz w:val="32"/>
                <w:szCs w:val="32"/>
              </w:rPr>
              <w:t>0</w:t>
            </w:r>
            <w:r w:rsidRPr="004F6763">
              <w:rPr>
                <w:rFonts w:ascii="仿宋" w:eastAsia="仿宋" w:hAnsi="仿宋" w:cs="宋体" w:hint="eastAsia"/>
                <w:kern w:val="0"/>
                <w:sz w:val="32"/>
                <w:szCs w:val="32"/>
              </w:rPr>
              <w:t>-</w:t>
            </w:r>
            <w:r w:rsidRPr="004F6763">
              <w:rPr>
                <w:rFonts w:ascii="仿宋" w:eastAsia="仿宋" w:hAnsi="仿宋" w:cs="宋体"/>
                <w:kern w:val="0"/>
                <w:sz w:val="32"/>
                <w:szCs w:val="32"/>
              </w:rPr>
              <w:t>12</w:t>
            </w:r>
            <w:r w:rsidRPr="004F6763">
              <w:rPr>
                <w:rFonts w:ascii="仿宋" w:eastAsia="仿宋" w:hAnsi="仿宋" w:cs="宋体" w:hint="eastAsia"/>
                <w:kern w:val="0"/>
                <w:sz w:val="32"/>
                <w:szCs w:val="32"/>
              </w:rPr>
              <w:t>:00;下午14:3</w:t>
            </w:r>
            <w:r w:rsidRPr="004F6763">
              <w:rPr>
                <w:rFonts w:ascii="仿宋" w:eastAsia="仿宋" w:hAnsi="仿宋" w:cs="宋体"/>
                <w:kern w:val="0"/>
                <w:sz w:val="32"/>
                <w:szCs w:val="32"/>
              </w:rPr>
              <w:t>0</w:t>
            </w:r>
            <w:r w:rsidRPr="004F6763">
              <w:rPr>
                <w:rFonts w:ascii="仿宋" w:eastAsia="仿宋" w:hAnsi="仿宋" w:cs="宋体" w:hint="eastAsia"/>
                <w:kern w:val="0"/>
                <w:sz w:val="32"/>
                <w:szCs w:val="32"/>
              </w:rPr>
              <w:t>-18</w:t>
            </w:r>
            <w:r w:rsidRPr="004F6763">
              <w:rPr>
                <w:rFonts w:ascii="仿宋" w:eastAsia="仿宋" w:hAnsi="仿宋" w:cs="宋体"/>
                <w:kern w:val="0"/>
                <w:sz w:val="32"/>
                <w:szCs w:val="32"/>
              </w:rPr>
              <w:t>:00</w:t>
            </w:r>
          </w:p>
        </w:tc>
        <w:tc>
          <w:tcPr>
            <w:tcW w:w="1384" w:type="dxa"/>
            <w:shd w:val="clear" w:color="auto" w:fill="auto"/>
            <w:tcMar>
              <w:top w:w="84" w:type="dxa"/>
              <w:left w:w="84" w:type="dxa"/>
              <w:bottom w:w="84" w:type="dxa"/>
              <w:right w:w="84" w:type="dxa"/>
            </w:tcMar>
            <w:vAlign w:val="center"/>
          </w:tcPr>
          <w:p w:rsidR="00215E00" w:rsidRPr="004F6763" w:rsidRDefault="008C14BF">
            <w:pPr>
              <w:widowControl/>
              <w:spacing w:before="100" w:beforeAutospacing="1" w:after="100" w:afterAutospacing="1" w:line="360" w:lineRule="auto"/>
              <w:jc w:val="center"/>
              <w:rPr>
                <w:rFonts w:ascii="仿宋" w:eastAsia="仿宋" w:hAnsi="仿宋" w:cs="宋体"/>
                <w:kern w:val="0"/>
                <w:sz w:val="32"/>
                <w:szCs w:val="32"/>
              </w:rPr>
            </w:pPr>
            <w:r w:rsidRPr="004F6763">
              <w:rPr>
                <w:rFonts w:ascii="仿宋" w:eastAsia="仿宋" w:hAnsi="仿宋" w:cs="宋体" w:hint="eastAsia"/>
                <w:kern w:val="0"/>
                <w:sz w:val="32"/>
                <w:szCs w:val="32"/>
              </w:rPr>
              <w:lastRenderedPageBreak/>
              <w:t>善思堂M529</w:t>
            </w:r>
          </w:p>
        </w:tc>
        <w:tc>
          <w:tcPr>
            <w:tcW w:w="1150" w:type="dxa"/>
            <w:vMerge/>
            <w:shd w:val="clear" w:color="auto" w:fill="auto"/>
            <w:tcMar>
              <w:top w:w="84" w:type="dxa"/>
              <w:left w:w="84" w:type="dxa"/>
              <w:bottom w:w="84" w:type="dxa"/>
              <w:right w:w="84" w:type="dxa"/>
            </w:tcMar>
            <w:vAlign w:val="center"/>
          </w:tcPr>
          <w:p w:rsidR="00215E00" w:rsidRPr="004F6763" w:rsidRDefault="00215E00">
            <w:pPr>
              <w:widowControl/>
              <w:spacing w:line="480" w:lineRule="atLeast"/>
              <w:jc w:val="center"/>
              <w:textAlignment w:val="baseline"/>
              <w:rPr>
                <w:rFonts w:ascii="仿宋" w:eastAsia="仿宋" w:hAnsi="仿宋" w:cs="宋体"/>
                <w:kern w:val="0"/>
                <w:sz w:val="32"/>
                <w:szCs w:val="32"/>
              </w:rPr>
            </w:pPr>
          </w:p>
        </w:tc>
      </w:tr>
      <w:tr w:rsidR="00215E00" w:rsidRPr="004F6763" w:rsidTr="006D42E0">
        <w:trPr>
          <w:trHeight w:val="1143"/>
        </w:trPr>
        <w:tc>
          <w:tcPr>
            <w:tcW w:w="2127"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隔离A场</w:t>
            </w:r>
          </w:p>
        </w:tc>
        <w:tc>
          <w:tcPr>
            <w:tcW w:w="4707"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3月</w:t>
            </w:r>
            <w:r w:rsidRPr="004F6763">
              <w:rPr>
                <w:rFonts w:ascii="仿宋" w:eastAsia="仿宋" w:hAnsi="仿宋" w:cs="宋体"/>
                <w:kern w:val="0"/>
                <w:sz w:val="32"/>
                <w:szCs w:val="32"/>
              </w:rPr>
              <w:t>31</w:t>
            </w:r>
            <w:r w:rsidRPr="004F6763">
              <w:rPr>
                <w:rFonts w:ascii="仿宋" w:eastAsia="仿宋" w:hAnsi="仿宋" w:cs="宋体" w:hint="eastAsia"/>
                <w:kern w:val="0"/>
                <w:sz w:val="32"/>
                <w:szCs w:val="32"/>
              </w:rPr>
              <w:t>日（周三）</w:t>
            </w:r>
          </w:p>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上午9:0</w:t>
            </w:r>
            <w:r w:rsidRPr="004F6763">
              <w:rPr>
                <w:rFonts w:ascii="仿宋" w:eastAsia="仿宋" w:hAnsi="仿宋" w:cs="宋体"/>
                <w:kern w:val="0"/>
                <w:sz w:val="32"/>
                <w:szCs w:val="32"/>
              </w:rPr>
              <w:t>0</w:t>
            </w:r>
            <w:r w:rsidRPr="004F6763">
              <w:rPr>
                <w:rFonts w:ascii="仿宋" w:eastAsia="仿宋" w:hAnsi="仿宋" w:cs="宋体" w:hint="eastAsia"/>
                <w:kern w:val="0"/>
                <w:sz w:val="32"/>
                <w:szCs w:val="32"/>
              </w:rPr>
              <w:t>-</w:t>
            </w:r>
            <w:r w:rsidRPr="004F6763">
              <w:rPr>
                <w:rFonts w:ascii="仿宋" w:eastAsia="仿宋" w:hAnsi="仿宋" w:cs="宋体"/>
                <w:kern w:val="0"/>
                <w:sz w:val="32"/>
                <w:szCs w:val="32"/>
              </w:rPr>
              <w:t>12</w:t>
            </w:r>
            <w:r w:rsidRPr="004F6763">
              <w:rPr>
                <w:rFonts w:ascii="仿宋" w:eastAsia="仿宋" w:hAnsi="仿宋" w:cs="宋体" w:hint="eastAsia"/>
                <w:kern w:val="0"/>
                <w:sz w:val="32"/>
                <w:szCs w:val="32"/>
              </w:rPr>
              <w:t>:00;下午14:3</w:t>
            </w:r>
            <w:r w:rsidRPr="004F6763">
              <w:rPr>
                <w:rFonts w:ascii="仿宋" w:eastAsia="仿宋" w:hAnsi="仿宋" w:cs="宋体"/>
                <w:kern w:val="0"/>
                <w:sz w:val="32"/>
                <w:szCs w:val="32"/>
              </w:rPr>
              <w:t>0</w:t>
            </w:r>
            <w:r w:rsidRPr="004F6763">
              <w:rPr>
                <w:rFonts w:ascii="仿宋" w:eastAsia="仿宋" w:hAnsi="仿宋" w:cs="宋体" w:hint="eastAsia"/>
                <w:kern w:val="0"/>
                <w:sz w:val="32"/>
                <w:szCs w:val="32"/>
              </w:rPr>
              <w:t>-18</w:t>
            </w:r>
            <w:r w:rsidRPr="004F6763">
              <w:rPr>
                <w:rFonts w:ascii="仿宋" w:eastAsia="仿宋" w:hAnsi="仿宋" w:cs="宋体"/>
                <w:kern w:val="0"/>
                <w:sz w:val="32"/>
                <w:szCs w:val="32"/>
              </w:rPr>
              <w:t>:00</w:t>
            </w:r>
          </w:p>
        </w:tc>
        <w:tc>
          <w:tcPr>
            <w:tcW w:w="1384"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善思堂M201</w:t>
            </w:r>
          </w:p>
        </w:tc>
        <w:tc>
          <w:tcPr>
            <w:tcW w:w="1150" w:type="dxa"/>
            <w:vMerge w:val="restart"/>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M202</w:t>
            </w:r>
          </w:p>
        </w:tc>
      </w:tr>
      <w:tr w:rsidR="00215E00" w:rsidRPr="004F6763" w:rsidTr="006D42E0">
        <w:trPr>
          <w:trHeight w:val="1314"/>
        </w:trPr>
        <w:tc>
          <w:tcPr>
            <w:tcW w:w="2127"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隔离B场</w:t>
            </w:r>
          </w:p>
        </w:tc>
        <w:tc>
          <w:tcPr>
            <w:tcW w:w="4707"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3月</w:t>
            </w:r>
            <w:r w:rsidRPr="004F6763">
              <w:rPr>
                <w:rFonts w:ascii="仿宋" w:eastAsia="仿宋" w:hAnsi="仿宋" w:cs="宋体"/>
                <w:kern w:val="0"/>
                <w:sz w:val="32"/>
                <w:szCs w:val="32"/>
              </w:rPr>
              <w:t>31</w:t>
            </w:r>
            <w:r w:rsidRPr="004F6763">
              <w:rPr>
                <w:rFonts w:ascii="仿宋" w:eastAsia="仿宋" w:hAnsi="仿宋" w:cs="宋体" w:hint="eastAsia"/>
                <w:kern w:val="0"/>
                <w:sz w:val="32"/>
                <w:szCs w:val="32"/>
              </w:rPr>
              <w:t>日（周三）</w:t>
            </w:r>
          </w:p>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上午9:0</w:t>
            </w:r>
            <w:r w:rsidRPr="004F6763">
              <w:rPr>
                <w:rFonts w:ascii="仿宋" w:eastAsia="仿宋" w:hAnsi="仿宋" w:cs="宋体"/>
                <w:kern w:val="0"/>
                <w:sz w:val="32"/>
                <w:szCs w:val="32"/>
              </w:rPr>
              <w:t>0</w:t>
            </w:r>
            <w:r w:rsidRPr="004F6763">
              <w:rPr>
                <w:rFonts w:ascii="仿宋" w:eastAsia="仿宋" w:hAnsi="仿宋" w:cs="宋体" w:hint="eastAsia"/>
                <w:kern w:val="0"/>
                <w:sz w:val="32"/>
                <w:szCs w:val="32"/>
              </w:rPr>
              <w:t>-</w:t>
            </w:r>
            <w:r w:rsidRPr="004F6763">
              <w:rPr>
                <w:rFonts w:ascii="仿宋" w:eastAsia="仿宋" w:hAnsi="仿宋" w:cs="宋体"/>
                <w:kern w:val="0"/>
                <w:sz w:val="32"/>
                <w:szCs w:val="32"/>
              </w:rPr>
              <w:t>12</w:t>
            </w:r>
            <w:r w:rsidRPr="004F6763">
              <w:rPr>
                <w:rFonts w:ascii="仿宋" w:eastAsia="仿宋" w:hAnsi="仿宋" w:cs="宋体" w:hint="eastAsia"/>
                <w:kern w:val="0"/>
                <w:sz w:val="32"/>
                <w:szCs w:val="32"/>
              </w:rPr>
              <w:t>:00;下午14:3</w:t>
            </w:r>
            <w:r w:rsidRPr="004F6763">
              <w:rPr>
                <w:rFonts w:ascii="仿宋" w:eastAsia="仿宋" w:hAnsi="仿宋" w:cs="宋体"/>
                <w:kern w:val="0"/>
                <w:sz w:val="32"/>
                <w:szCs w:val="32"/>
              </w:rPr>
              <w:t>0</w:t>
            </w:r>
            <w:r w:rsidRPr="004F6763">
              <w:rPr>
                <w:rFonts w:ascii="仿宋" w:eastAsia="仿宋" w:hAnsi="仿宋" w:cs="宋体" w:hint="eastAsia"/>
                <w:kern w:val="0"/>
                <w:sz w:val="32"/>
                <w:szCs w:val="32"/>
              </w:rPr>
              <w:t>-18</w:t>
            </w:r>
            <w:r w:rsidRPr="004F6763">
              <w:rPr>
                <w:rFonts w:ascii="仿宋" w:eastAsia="仿宋" w:hAnsi="仿宋" w:cs="宋体"/>
                <w:kern w:val="0"/>
                <w:sz w:val="32"/>
                <w:szCs w:val="32"/>
              </w:rPr>
              <w:t>:00</w:t>
            </w:r>
          </w:p>
        </w:tc>
        <w:tc>
          <w:tcPr>
            <w:tcW w:w="1384" w:type="dxa"/>
            <w:shd w:val="clear" w:color="auto" w:fill="auto"/>
            <w:tcMar>
              <w:top w:w="84" w:type="dxa"/>
              <w:left w:w="84" w:type="dxa"/>
              <w:bottom w:w="84" w:type="dxa"/>
              <w:right w:w="84" w:type="dxa"/>
            </w:tcMar>
            <w:vAlign w:val="center"/>
          </w:tcPr>
          <w:p w:rsidR="00215E00" w:rsidRPr="004F6763" w:rsidRDefault="008C14BF">
            <w:pPr>
              <w:widowControl/>
              <w:spacing w:line="480" w:lineRule="atLeast"/>
              <w:jc w:val="center"/>
              <w:textAlignment w:val="baseline"/>
              <w:rPr>
                <w:rFonts w:ascii="仿宋" w:eastAsia="仿宋" w:hAnsi="仿宋" w:cs="宋体"/>
                <w:kern w:val="0"/>
                <w:sz w:val="32"/>
                <w:szCs w:val="32"/>
              </w:rPr>
            </w:pPr>
            <w:r w:rsidRPr="004F6763">
              <w:rPr>
                <w:rFonts w:ascii="仿宋" w:eastAsia="仿宋" w:hAnsi="仿宋" w:cs="宋体" w:hint="eastAsia"/>
                <w:kern w:val="0"/>
                <w:sz w:val="32"/>
                <w:szCs w:val="32"/>
              </w:rPr>
              <w:t>善思堂M101</w:t>
            </w:r>
          </w:p>
        </w:tc>
        <w:tc>
          <w:tcPr>
            <w:tcW w:w="1150" w:type="dxa"/>
            <w:vMerge/>
            <w:shd w:val="clear" w:color="auto" w:fill="auto"/>
            <w:tcMar>
              <w:top w:w="84" w:type="dxa"/>
              <w:left w:w="84" w:type="dxa"/>
              <w:bottom w:w="84" w:type="dxa"/>
              <w:right w:w="84" w:type="dxa"/>
            </w:tcMar>
            <w:vAlign w:val="center"/>
          </w:tcPr>
          <w:p w:rsidR="00215E00" w:rsidRPr="004F6763" w:rsidRDefault="00215E00">
            <w:pPr>
              <w:widowControl/>
              <w:spacing w:line="480" w:lineRule="atLeast"/>
              <w:jc w:val="center"/>
              <w:textAlignment w:val="baseline"/>
              <w:rPr>
                <w:rFonts w:ascii="仿宋" w:eastAsia="仿宋" w:hAnsi="仿宋" w:cs="宋体"/>
                <w:kern w:val="0"/>
                <w:sz w:val="32"/>
                <w:szCs w:val="32"/>
              </w:rPr>
            </w:pPr>
          </w:p>
        </w:tc>
      </w:tr>
    </w:tbl>
    <w:p w:rsidR="00215E00" w:rsidRPr="004F6763" w:rsidRDefault="00215E00">
      <w:pPr>
        <w:widowControl/>
        <w:jc w:val="left"/>
        <w:rPr>
          <w:rFonts w:ascii="仿宋" w:eastAsia="仿宋" w:hAnsi="仿宋" w:cs="宋体"/>
          <w:kern w:val="0"/>
          <w:sz w:val="32"/>
          <w:szCs w:val="32"/>
        </w:rPr>
      </w:pPr>
    </w:p>
    <w:p w:rsidR="00215E00" w:rsidRPr="004F6763" w:rsidRDefault="008C14BF">
      <w:pPr>
        <w:spacing w:line="360" w:lineRule="auto"/>
        <w:rPr>
          <w:rFonts w:ascii="仿宋" w:eastAsia="仿宋" w:hAnsi="仿宋" w:cs="宋体"/>
          <w:kern w:val="0"/>
          <w:sz w:val="32"/>
          <w:szCs w:val="32"/>
        </w:rPr>
      </w:pPr>
      <w:r w:rsidRPr="004F6763">
        <w:rPr>
          <w:rFonts w:ascii="仿宋" w:eastAsia="仿宋" w:hAnsi="仿宋" w:cs="宋体" w:hint="eastAsia"/>
          <w:kern w:val="0"/>
          <w:sz w:val="32"/>
          <w:szCs w:val="32"/>
        </w:rPr>
        <w:t>（一）注意事项</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1.</w:t>
      </w:r>
      <w:r w:rsidR="00456AD1">
        <w:rPr>
          <w:rFonts w:ascii="仿宋" w:eastAsia="仿宋" w:hAnsi="仿宋" w:cs="宋体" w:hint="eastAsia"/>
          <w:kern w:val="0"/>
          <w:sz w:val="32"/>
          <w:szCs w:val="32"/>
        </w:rPr>
        <w:t>面试</w:t>
      </w:r>
      <w:r w:rsidRPr="004F6763">
        <w:rPr>
          <w:rFonts w:ascii="仿宋" w:eastAsia="仿宋" w:hAnsi="仿宋" w:cs="宋体" w:hint="eastAsia"/>
          <w:kern w:val="0"/>
          <w:sz w:val="32"/>
          <w:szCs w:val="32"/>
        </w:rPr>
        <w:t>当日考生应提前到达报到点，在入场时，应提前准备好身份证及相关的身份核验材料，并出示“粤康码”。</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考生须确保佩戴一次性医用口罩或医用外科口罩、体温低于37.3℃，有序接受体温测量。</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“粤康码”为绿码(当日更新)且健康状况正常的考生方可参加面试。</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2.</w:t>
      </w:r>
      <w:r w:rsidR="00456AD1">
        <w:rPr>
          <w:rFonts w:ascii="仿宋" w:eastAsia="仿宋" w:hAnsi="仿宋" w:cs="宋体" w:hint="eastAsia"/>
          <w:kern w:val="0"/>
          <w:sz w:val="32"/>
          <w:szCs w:val="32"/>
        </w:rPr>
        <w:t>考务人员进行身份核查时，考生须取下口罩主动配合检查。复试</w:t>
      </w:r>
      <w:r w:rsidRPr="004F6763">
        <w:rPr>
          <w:rFonts w:ascii="仿宋" w:eastAsia="仿宋" w:hAnsi="仿宋" w:cs="宋体" w:hint="eastAsia"/>
          <w:kern w:val="0"/>
          <w:sz w:val="32"/>
          <w:szCs w:val="32"/>
        </w:rPr>
        <w:t>过程中出现发热、咳嗽等呼吸道症状者，应及时向考务人员报告，经现场评估后，综合研判是否具备参加面试条件，并按疫情防控工作要求进行处置。</w:t>
      </w:r>
    </w:p>
    <w:p w:rsidR="00215E00" w:rsidRPr="004F6763" w:rsidRDefault="008C14BF">
      <w:pPr>
        <w:spacing w:line="360" w:lineRule="auto"/>
        <w:ind w:firstLineChars="200" w:firstLine="640"/>
        <w:rPr>
          <w:rFonts w:ascii="仿宋" w:eastAsia="仿宋" w:hAnsi="仿宋" w:cs="宋体"/>
          <w:kern w:val="0"/>
          <w:sz w:val="32"/>
          <w:szCs w:val="32"/>
        </w:rPr>
      </w:pPr>
      <w:r w:rsidRPr="004F6763">
        <w:rPr>
          <w:rFonts w:ascii="仿宋" w:eastAsia="仿宋" w:hAnsi="仿宋" w:cs="宋体" w:hint="eastAsia"/>
          <w:kern w:val="0"/>
          <w:sz w:val="32"/>
          <w:szCs w:val="32"/>
        </w:rPr>
        <w:t>3.</w:t>
      </w:r>
      <w:r w:rsidR="00456AD1">
        <w:rPr>
          <w:rFonts w:ascii="仿宋" w:eastAsia="仿宋" w:hAnsi="仿宋" w:cs="宋体" w:hint="eastAsia"/>
          <w:kern w:val="0"/>
          <w:sz w:val="32"/>
          <w:szCs w:val="32"/>
        </w:rPr>
        <w:t>考生进入面试</w:t>
      </w:r>
      <w:r w:rsidRPr="004F6763">
        <w:rPr>
          <w:rFonts w:ascii="仿宋" w:eastAsia="仿宋" w:hAnsi="仿宋" w:cs="宋体" w:hint="eastAsia"/>
          <w:kern w:val="0"/>
          <w:sz w:val="32"/>
          <w:szCs w:val="32"/>
        </w:rPr>
        <w:t>点前宜用速干手消毒剂进行手消毒或</w:t>
      </w:r>
      <w:r w:rsidR="00456AD1">
        <w:rPr>
          <w:rFonts w:ascii="仿宋" w:eastAsia="仿宋" w:hAnsi="仿宋" w:cs="宋体" w:hint="eastAsia"/>
          <w:kern w:val="0"/>
          <w:sz w:val="32"/>
          <w:szCs w:val="32"/>
        </w:rPr>
        <w:lastRenderedPageBreak/>
        <w:t>者洗手；进入面试</w:t>
      </w:r>
      <w:r w:rsidRPr="004F6763">
        <w:rPr>
          <w:rFonts w:ascii="仿宋" w:eastAsia="仿宋" w:hAnsi="仿宋" w:cs="宋体" w:hint="eastAsia"/>
          <w:kern w:val="0"/>
          <w:sz w:val="32"/>
          <w:szCs w:val="32"/>
        </w:rPr>
        <w:t>点后，要注意保持社交距离，有序进入</w:t>
      </w:r>
      <w:r w:rsidR="00456AD1">
        <w:rPr>
          <w:rFonts w:ascii="仿宋" w:eastAsia="仿宋" w:hAnsi="仿宋" w:cs="宋体" w:hint="eastAsia"/>
          <w:kern w:val="0"/>
          <w:sz w:val="32"/>
          <w:szCs w:val="32"/>
        </w:rPr>
        <w:t>面试</w:t>
      </w:r>
      <w:r w:rsidRPr="004F6763">
        <w:rPr>
          <w:rFonts w:ascii="仿宋" w:eastAsia="仿宋" w:hAnsi="仿宋" w:cs="宋体" w:hint="eastAsia"/>
          <w:kern w:val="0"/>
          <w:sz w:val="32"/>
          <w:szCs w:val="32"/>
        </w:rPr>
        <w:t>考场参加面试。</w:t>
      </w:r>
    </w:p>
    <w:p w:rsidR="00215E00" w:rsidRPr="004F6763" w:rsidRDefault="00215E00">
      <w:pPr>
        <w:spacing w:line="360" w:lineRule="auto"/>
        <w:ind w:firstLineChars="200" w:firstLine="640"/>
        <w:rPr>
          <w:rFonts w:ascii="仿宋" w:eastAsia="仿宋" w:hAnsi="仿宋" w:cs="宋体"/>
          <w:kern w:val="0"/>
          <w:sz w:val="32"/>
          <w:szCs w:val="32"/>
        </w:rPr>
      </w:pPr>
    </w:p>
    <w:p w:rsidR="00215E00" w:rsidRPr="004F6763" w:rsidRDefault="008C14BF" w:rsidP="001417AB">
      <w:pPr>
        <w:spacing w:line="360" w:lineRule="auto"/>
        <w:rPr>
          <w:rFonts w:ascii="仿宋" w:eastAsia="仿宋" w:hAnsi="仿宋" w:cs="宋体"/>
          <w:b/>
          <w:kern w:val="0"/>
          <w:sz w:val="32"/>
          <w:szCs w:val="32"/>
        </w:rPr>
      </w:pPr>
      <w:r w:rsidRPr="004F6763">
        <w:rPr>
          <w:rFonts w:ascii="仿宋" w:eastAsia="仿宋" w:hAnsi="仿宋" w:cs="宋体" w:hint="eastAsia"/>
          <w:b/>
          <w:kern w:val="0"/>
          <w:sz w:val="32"/>
          <w:szCs w:val="32"/>
        </w:rPr>
        <w:t>五、其它具体事宜请考生留意学院网站、邮件或现场通知。</w:t>
      </w:r>
    </w:p>
    <w:p w:rsidR="00215E00" w:rsidRPr="004F6763" w:rsidRDefault="00215E00">
      <w:pPr>
        <w:widowControl/>
        <w:spacing w:after="240"/>
        <w:ind w:firstLineChars="200" w:firstLine="640"/>
        <w:jc w:val="left"/>
        <w:rPr>
          <w:rFonts w:ascii="仿宋" w:eastAsia="仿宋" w:hAnsi="仿宋" w:cs="宋体"/>
          <w:bCs/>
          <w:kern w:val="0"/>
          <w:sz w:val="32"/>
          <w:szCs w:val="32"/>
        </w:rPr>
      </w:pPr>
    </w:p>
    <w:p w:rsidR="00215E00" w:rsidRPr="004F6763" w:rsidRDefault="008C14BF" w:rsidP="001417AB">
      <w:pPr>
        <w:widowControl/>
        <w:spacing w:after="240"/>
        <w:jc w:val="left"/>
        <w:rPr>
          <w:rFonts w:ascii="仿宋" w:eastAsia="仿宋" w:hAnsi="仿宋" w:cs="宋体"/>
          <w:b/>
          <w:bCs/>
          <w:kern w:val="0"/>
          <w:sz w:val="32"/>
          <w:szCs w:val="32"/>
        </w:rPr>
      </w:pPr>
      <w:r w:rsidRPr="004F6763">
        <w:rPr>
          <w:rFonts w:ascii="仿宋" w:eastAsia="仿宋" w:hAnsi="仿宋" w:cs="宋体" w:hint="eastAsia"/>
          <w:b/>
          <w:bCs/>
          <w:kern w:val="0"/>
          <w:sz w:val="32"/>
          <w:szCs w:val="32"/>
        </w:rPr>
        <w:t>六、联系方式</w:t>
      </w:r>
    </w:p>
    <w:p w:rsidR="00215E00" w:rsidRPr="004F6763" w:rsidRDefault="008C14BF">
      <w:pPr>
        <w:widowControl/>
        <w:spacing w:after="240"/>
        <w:ind w:firstLineChars="200" w:firstLine="640"/>
        <w:jc w:val="left"/>
        <w:rPr>
          <w:rFonts w:ascii="仿宋" w:eastAsia="仿宋" w:hAnsi="仿宋" w:cs="宋体"/>
          <w:b/>
          <w:kern w:val="0"/>
          <w:sz w:val="32"/>
          <w:szCs w:val="32"/>
        </w:rPr>
      </w:pPr>
      <w:r w:rsidRPr="004F6763">
        <w:rPr>
          <w:rFonts w:ascii="仿宋" w:eastAsia="仿宋" w:hAnsi="仿宋" w:cs="宋体" w:hint="eastAsia"/>
          <w:kern w:val="0"/>
          <w:sz w:val="32"/>
          <w:szCs w:val="32"/>
        </w:rPr>
        <w:t>广州市海珠区新港西路</w:t>
      </w:r>
      <w:r w:rsidRPr="004F6763">
        <w:rPr>
          <w:rFonts w:ascii="仿宋" w:eastAsia="仿宋" w:hAnsi="仿宋" w:cs="宋体"/>
          <w:kern w:val="0"/>
          <w:sz w:val="32"/>
          <w:szCs w:val="32"/>
        </w:rPr>
        <w:t>135</w:t>
      </w:r>
      <w:r w:rsidRPr="004F6763">
        <w:rPr>
          <w:rFonts w:ascii="仿宋" w:eastAsia="仿宋" w:hAnsi="仿宋" w:cs="宋体" w:hint="eastAsia"/>
          <w:kern w:val="0"/>
          <w:sz w:val="32"/>
          <w:szCs w:val="32"/>
        </w:rPr>
        <w:t>号中山大学管理学院</w:t>
      </w:r>
      <w:r w:rsidRPr="004F6763">
        <w:rPr>
          <w:rFonts w:ascii="仿宋" w:eastAsia="仿宋" w:hAnsi="仿宋" w:cs="宋体" w:hint="eastAsia"/>
          <w:kern w:val="0"/>
          <w:sz w:val="32"/>
          <w:szCs w:val="32"/>
          <w:shd w:val="clear" w:color="auto" w:fill="FFFFFF"/>
        </w:rPr>
        <w:t>科研与研究生教育办公室陈老师，电话：020-84113038</w:t>
      </w:r>
    </w:p>
    <w:p w:rsidR="00215E00" w:rsidRPr="004F6763" w:rsidRDefault="00215E00">
      <w:pPr>
        <w:widowControl/>
        <w:spacing w:line="360" w:lineRule="auto"/>
        <w:jc w:val="left"/>
        <w:rPr>
          <w:rFonts w:ascii="仿宋" w:eastAsia="仿宋" w:hAnsi="仿宋" w:cs="宋体"/>
          <w:kern w:val="0"/>
          <w:sz w:val="32"/>
          <w:szCs w:val="32"/>
        </w:rPr>
      </w:pPr>
    </w:p>
    <w:p w:rsidR="00215E00" w:rsidRPr="004F6763" w:rsidRDefault="008D1D59" w:rsidP="008D1D59">
      <w:pPr>
        <w:widowControl/>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t>附件：</w:t>
      </w:r>
      <w:bookmarkStart w:id="1" w:name="_GoBack"/>
      <w:bookmarkEnd w:id="1"/>
      <w:r w:rsidR="008C14BF" w:rsidRPr="004F6763">
        <w:rPr>
          <w:rFonts w:ascii="仿宋" w:eastAsia="仿宋" w:hAnsi="仿宋" w:cs="宋体" w:hint="eastAsia"/>
          <w:kern w:val="0"/>
          <w:sz w:val="32"/>
          <w:szCs w:val="32"/>
        </w:rPr>
        <w:t>中山大学管理学院2021年学术学位硕士研究生健康信息申报表</w:t>
      </w:r>
    </w:p>
    <w:p w:rsidR="001417AB" w:rsidRPr="004F6763" w:rsidRDefault="001417AB" w:rsidP="006D42E0">
      <w:pPr>
        <w:widowControl/>
        <w:spacing w:line="360" w:lineRule="auto"/>
        <w:ind w:firstLineChars="300" w:firstLine="960"/>
        <w:jc w:val="left"/>
        <w:rPr>
          <w:rFonts w:ascii="仿宋" w:eastAsia="仿宋" w:hAnsi="仿宋" w:cs="宋体"/>
          <w:kern w:val="0"/>
          <w:sz w:val="32"/>
          <w:szCs w:val="32"/>
        </w:rPr>
      </w:pPr>
    </w:p>
    <w:p w:rsidR="001417AB" w:rsidRPr="004F6763" w:rsidRDefault="001417AB" w:rsidP="001417AB">
      <w:pPr>
        <w:widowControl/>
        <w:spacing w:line="360" w:lineRule="auto"/>
        <w:ind w:firstLineChars="300" w:firstLine="960"/>
        <w:jc w:val="left"/>
        <w:rPr>
          <w:rFonts w:ascii="仿宋" w:eastAsia="仿宋" w:hAnsi="仿宋" w:cs="宋体"/>
          <w:kern w:val="0"/>
          <w:sz w:val="32"/>
          <w:szCs w:val="32"/>
        </w:rPr>
      </w:pPr>
    </w:p>
    <w:p w:rsidR="00215E00" w:rsidRPr="004F6763" w:rsidRDefault="008C14BF">
      <w:pPr>
        <w:widowControl/>
        <w:spacing w:line="360" w:lineRule="auto"/>
        <w:jc w:val="left"/>
        <w:rPr>
          <w:rFonts w:ascii="仿宋" w:eastAsia="仿宋" w:hAnsi="仿宋" w:cs="宋体"/>
          <w:kern w:val="0"/>
          <w:sz w:val="32"/>
          <w:szCs w:val="32"/>
        </w:rPr>
      </w:pPr>
      <w:r w:rsidRPr="004F6763">
        <w:rPr>
          <w:rFonts w:ascii="Calibri" w:eastAsia="仿宋" w:hAnsi="Calibri" w:cs="Calibri"/>
          <w:kern w:val="0"/>
          <w:sz w:val="32"/>
          <w:szCs w:val="32"/>
        </w:rPr>
        <w:t> </w:t>
      </w:r>
      <w:r w:rsidRPr="004F6763">
        <w:rPr>
          <w:rFonts w:ascii="仿宋" w:eastAsia="仿宋" w:hAnsi="仿宋" w:cs="宋体" w:hint="eastAsia"/>
          <w:kern w:val="0"/>
          <w:sz w:val="32"/>
          <w:szCs w:val="32"/>
        </w:rPr>
        <w:t xml:space="preserve">                                   中山大学管理学院</w:t>
      </w:r>
    </w:p>
    <w:p w:rsidR="00215E00" w:rsidRPr="004F6763" w:rsidRDefault="008C14BF" w:rsidP="006D42E0">
      <w:pPr>
        <w:widowControl/>
        <w:spacing w:after="240"/>
        <w:ind w:firstLineChars="1800" w:firstLine="5760"/>
        <w:jc w:val="left"/>
        <w:rPr>
          <w:rFonts w:ascii="仿宋" w:eastAsia="仿宋" w:hAnsi="仿宋" w:cs="宋体" w:hint="eastAsia"/>
          <w:kern w:val="0"/>
          <w:sz w:val="32"/>
          <w:szCs w:val="32"/>
        </w:rPr>
      </w:pPr>
      <w:r w:rsidRPr="004F6763">
        <w:rPr>
          <w:rFonts w:ascii="仿宋" w:eastAsia="仿宋" w:hAnsi="仿宋" w:cs="宋体" w:hint="eastAsia"/>
          <w:kern w:val="0"/>
          <w:sz w:val="32"/>
          <w:szCs w:val="32"/>
        </w:rPr>
        <w:t>2021年3月23日</w:t>
      </w:r>
    </w:p>
    <w:sectPr w:rsidR="00215E00" w:rsidRPr="004F676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EA" w:rsidRDefault="005024EA" w:rsidP="00DF2E90">
      <w:r>
        <w:separator/>
      </w:r>
    </w:p>
  </w:endnote>
  <w:endnote w:type="continuationSeparator" w:id="0">
    <w:p w:rsidR="005024EA" w:rsidRDefault="005024EA" w:rsidP="00DF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EA" w:rsidRDefault="005024EA" w:rsidP="00DF2E90">
      <w:r>
        <w:separator/>
      </w:r>
    </w:p>
  </w:footnote>
  <w:footnote w:type="continuationSeparator" w:id="0">
    <w:p w:rsidR="005024EA" w:rsidRDefault="005024EA" w:rsidP="00DF2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BC"/>
    <w:rsid w:val="00077DA8"/>
    <w:rsid w:val="001417AB"/>
    <w:rsid w:val="001820B1"/>
    <w:rsid w:val="0019382C"/>
    <w:rsid w:val="00215E00"/>
    <w:rsid w:val="00316EBC"/>
    <w:rsid w:val="003F1B43"/>
    <w:rsid w:val="00451119"/>
    <w:rsid w:val="00456AD1"/>
    <w:rsid w:val="004F6763"/>
    <w:rsid w:val="005024EA"/>
    <w:rsid w:val="005A16D5"/>
    <w:rsid w:val="005C033E"/>
    <w:rsid w:val="00664EB1"/>
    <w:rsid w:val="006A77E8"/>
    <w:rsid w:val="006D42E0"/>
    <w:rsid w:val="008836B1"/>
    <w:rsid w:val="008C14BF"/>
    <w:rsid w:val="008D1D59"/>
    <w:rsid w:val="00B01D51"/>
    <w:rsid w:val="00CD079E"/>
    <w:rsid w:val="00DF2E90"/>
    <w:rsid w:val="00E1557F"/>
    <w:rsid w:val="00F635C3"/>
    <w:rsid w:val="00F933AA"/>
    <w:rsid w:val="00FA5D1D"/>
    <w:rsid w:val="052A540C"/>
    <w:rsid w:val="0905276D"/>
    <w:rsid w:val="13E87EBB"/>
    <w:rsid w:val="2C0C68B3"/>
    <w:rsid w:val="5319277A"/>
    <w:rsid w:val="59803A57"/>
    <w:rsid w:val="69FC171C"/>
    <w:rsid w:val="6F9F1248"/>
    <w:rsid w:val="7795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AD7D2"/>
  <w15:docId w15:val="{4FBEDBC7-EE7A-42AD-A447-37B1FAD6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Pr>
      <w:sz w:val="24"/>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SYSBS</dc:creator>
  <cp:lastModifiedBy>SYSBS</cp:lastModifiedBy>
  <cp:revision>11</cp:revision>
  <dcterms:created xsi:type="dcterms:W3CDTF">2021-03-19T09:28:00Z</dcterms:created>
  <dcterms:modified xsi:type="dcterms:W3CDTF">2021-03-23T12:04:00Z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