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2FA51" w14:textId="77777777" w:rsidR="0021109B" w:rsidRDefault="0021109B" w:rsidP="0021109B">
      <w:pPr>
        <w:adjustRightInd w:val="0"/>
        <w:snapToGrid w:val="0"/>
        <w:spacing w:line="540" w:lineRule="atLeast"/>
        <w:rPr>
          <w:rFonts w:eastAsia="黑体"/>
          <w:snapToGrid w:val="0"/>
          <w:color w:val="000000"/>
          <w:kern w:val="0"/>
          <w:sz w:val="32"/>
          <w:szCs w:val="32"/>
        </w:rPr>
      </w:pPr>
      <w:r>
        <w:rPr>
          <w:rFonts w:eastAsia="黑体"/>
          <w:snapToGrid w:val="0"/>
          <w:color w:val="000000"/>
          <w:kern w:val="0"/>
          <w:sz w:val="32"/>
          <w:szCs w:val="32"/>
        </w:rPr>
        <w:t>附件</w:t>
      </w:r>
      <w:r>
        <w:rPr>
          <w:rFonts w:eastAsia="黑体" w:hint="eastAsia"/>
          <w:snapToGrid w:val="0"/>
          <w:color w:val="000000"/>
          <w:kern w:val="0"/>
          <w:sz w:val="32"/>
          <w:szCs w:val="32"/>
        </w:rPr>
        <w:t>2</w:t>
      </w:r>
      <w:r>
        <w:rPr>
          <w:rFonts w:eastAsia="黑体" w:hint="eastAsia"/>
          <w:snapToGrid w:val="0"/>
          <w:color w:val="000000"/>
          <w:kern w:val="0"/>
          <w:sz w:val="32"/>
          <w:szCs w:val="32"/>
        </w:rPr>
        <w:t>：</w:t>
      </w:r>
    </w:p>
    <w:p w14:paraId="2FF9BF9B" w14:textId="77777777" w:rsidR="0021109B" w:rsidRDefault="0021109B" w:rsidP="0021109B">
      <w:pPr>
        <w:adjustRightInd w:val="0"/>
        <w:snapToGrid w:val="0"/>
        <w:spacing w:line="540" w:lineRule="atLeast"/>
        <w:rPr>
          <w:rFonts w:eastAsia="黑体"/>
          <w:snapToGrid w:val="0"/>
          <w:color w:val="000000"/>
          <w:kern w:val="0"/>
          <w:sz w:val="32"/>
          <w:szCs w:val="32"/>
        </w:rPr>
      </w:pPr>
    </w:p>
    <w:p w14:paraId="1B387068" w14:textId="60D1B6A6" w:rsidR="0021109B" w:rsidRDefault="0021109B" w:rsidP="0021109B">
      <w:pPr>
        <w:adjustRightInd w:val="0"/>
        <w:snapToGrid w:val="0"/>
        <w:spacing w:line="540" w:lineRule="atLeast"/>
        <w:jc w:val="center"/>
        <w:rPr>
          <w:rFonts w:eastAsia="方正小标宋简体"/>
          <w:snapToGrid w:val="0"/>
          <w:kern w:val="0"/>
          <w:sz w:val="44"/>
          <w:szCs w:val="44"/>
        </w:rPr>
      </w:pPr>
      <w:r>
        <w:rPr>
          <w:rFonts w:eastAsia="方正小标宋简体"/>
          <w:snapToGrid w:val="0"/>
          <w:kern w:val="0"/>
          <w:sz w:val="44"/>
          <w:szCs w:val="44"/>
        </w:rPr>
        <w:t>中山大学</w:t>
      </w:r>
      <w:r>
        <w:rPr>
          <w:rFonts w:eastAsia="方正小标宋简体"/>
          <w:snapToGrid w:val="0"/>
          <w:kern w:val="0"/>
          <w:sz w:val="44"/>
          <w:szCs w:val="44"/>
        </w:rPr>
        <w:t>20</w:t>
      </w:r>
      <w:r w:rsidR="00942B40">
        <w:rPr>
          <w:rFonts w:eastAsia="方正小标宋简体" w:hint="eastAsia"/>
          <w:snapToGrid w:val="0"/>
          <w:kern w:val="0"/>
          <w:sz w:val="44"/>
          <w:szCs w:val="44"/>
        </w:rPr>
        <w:t>2</w:t>
      </w:r>
      <w:r w:rsidR="00212294">
        <w:rPr>
          <w:rFonts w:eastAsia="方正小标宋简体"/>
          <w:snapToGrid w:val="0"/>
          <w:kern w:val="0"/>
          <w:sz w:val="44"/>
          <w:szCs w:val="44"/>
        </w:rPr>
        <w:t>1</w:t>
      </w:r>
      <w:r>
        <w:rPr>
          <w:rFonts w:eastAsia="方正小标宋简体"/>
          <w:snapToGrid w:val="0"/>
          <w:kern w:val="0"/>
          <w:sz w:val="44"/>
          <w:szCs w:val="44"/>
        </w:rPr>
        <w:t>年运动会</w:t>
      </w:r>
    </w:p>
    <w:p w14:paraId="5F3D0A1D" w14:textId="77777777" w:rsidR="0021109B" w:rsidRDefault="0021109B" w:rsidP="0021109B">
      <w:pPr>
        <w:adjustRightInd w:val="0"/>
        <w:snapToGrid w:val="0"/>
        <w:spacing w:line="540" w:lineRule="atLeast"/>
        <w:jc w:val="center"/>
        <w:rPr>
          <w:rFonts w:eastAsia="方正小标宋简体"/>
          <w:snapToGrid w:val="0"/>
          <w:kern w:val="0"/>
          <w:sz w:val="44"/>
          <w:szCs w:val="44"/>
        </w:rPr>
      </w:pPr>
      <w:r>
        <w:rPr>
          <w:rFonts w:eastAsia="方正小标宋简体"/>
          <w:snapToGrid w:val="0"/>
          <w:kern w:val="0"/>
          <w:sz w:val="44"/>
          <w:szCs w:val="44"/>
        </w:rPr>
        <w:t>学生田径竞赛规程</w:t>
      </w:r>
      <w:r>
        <w:rPr>
          <w:rFonts w:eastAsia="方正小标宋简体"/>
          <w:snapToGrid w:val="0"/>
          <w:kern w:val="0"/>
          <w:sz w:val="44"/>
          <w:szCs w:val="44"/>
        </w:rPr>
        <w:t xml:space="preserve"> </w:t>
      </w:r>
    </w:p>
    <w:p w14:paraId="43B9ED8D" w14:textId="77777777" w:rsidR="0021109B" w:rsidRDefault="0021109B" w:rsidP="0021109B">
      <w:pPr>
        <w:adjustRightInd w:val="0"/>
        <w:snapToGrid w:val="0"/>
        <w:spacing w:line="540" w:lineRule="atLeast"/>
        <w:ind w:firstLine="643"/>
        <w:rPr>
          <w:rFonts w:eastAsia="仿宋_GB2312"/>
          <w:bCs/>
          <w:snapToGrid w:val="0"/>
          <w:color w:val="000000"/>
          <w:kern w:val="0"/>
          <w:sz w:val="32"/>
          <w:szCs w:val="32"/>
        </w:rPr>
      </w:pPr>
    </w:p>
    <w:p w14:paraId="4EDB0D18" w14:textId="77777777" w:rsidR="0021109B" w:rsidRDefault="0021109B" w:rsidP="0021109B">
      <w:pPr>
        <w:adjustRightInd w:val="0"/>
        <w:snapToGrid w:val="0"/>
        <w:spacing w:line="540" w:lineRule="atLeast"/>
        <w:ind w:firstLine="643"/>
        <w:rPr>
          <w:rFonts w:eastAsia="黑体"/>
          <w:snapToGrid w:val="0"/>
          <w:kern w:val="0"/>
          <w:sz w:val="32"/>
          <w:szCs w:val="32"/>
        </w:rPr>
      </w:pPr>
      <w:r>
        <w:rPr>
          <w:rFonts w:eastAsia="黑体"/>
          <w:bCs/>
          <w:snapToGrid w:val="0"/>
          <w:color w:val="000000"/>
          <w:kern w:val="0"/>
          <w:sz w:val="32"/>
          <w:szCs w:val="32"/>
        </w:rPr>
        <w:t>一、比赛时间、地点</w:t>
      </w:r>
    </w:p>
    <w:p w14:paraId="44922783" w14:textId="030294BF" w:rsidR="0021109B" w:rsidRDefault="0021109B" w:rsidP="0021109B">
      <w:pPr>
        <w:adjustRightInd w:val="0"/>
        <w:snapToGrid w:val="0"/>
        <w:spacing w:line="540" w:lineRule="atLeast"/>
        <w:ind w:firstLine="640"/>
        <w:rPr>
          <w:snapToGrid w:val="0"/>
          <w:kern w:val="0"/>
          <w:sz w:val="32"/>
          <w:szCs w:val="32"/>
        </w:rPr>
      </w:pPr>
      <w:r>
        <w:rPr>
          <w:rFonts w:eastAsia="仿宋_GB2312"/>
          <w:snapToGrid w:val="0"/>
          <w:color w:val="000000"/>
          <w:kern w:val="0"/>
          <w:sz w:val="32"/>
          <w:szCs w:val="32"/>
        </w:rPr>
        <w:t>时间：</w:t>
      </w:r>
      <w:r>
        <w:rPr>
          <w:snapToGrid w:val="0"/>
          <w:color w:val="000000"/>
          <w:kern w:val="0"/>
          <w:sz w:val="32"/>
          <w:szCs w:val="32"/>
        </w:rPr>
        <w:t>20</w:t>
      </w:r>
      <w:r w:rsidR="00942B40">
        <w:rPr>
          <w:rFonts w:hint="eastAsia"/>
          <w:snapToGrid w:val="0"/>
          <w:color w:val="000000"/>
          <w:kern w:val="0"/>
          <w:sz w:val="32"/>
          <w:szCs w:val="32"/>
        </w:rPr>
        <w:t>2</w:t>
      </w:r>
      <w:r w:rsidR="00212294">
        <w:rPr>
          <w:snapToGrid w:val="0"/>
          <w:color w:val="000000"/>
          <w:kern w:val="0"/>
          <w:sz w:val="32"/>
          <w:szCs w:val="32"/>
        </w:rPr>
        <w:t>1</w:t>
      </w:r>
      <w:r>
        <w:rPr>
          <w:rFonts w:eastAsia="仿宋_GB2312"/>
          <w:snapToGrid w:val="0"/>
          <w:color w:val="000000"/>
          <w:kern w:val="0"/>
          <w:sz w:val="32"/>
          <w:szCs w:val="32"/>
        </w:rPr>
        <w:t>年</w:t>
      </w:r>
      <w:r>
        <w:rPr>
          <w:snapToGrid w:val="0"/>
          <w:color w:val="000000"/>
          <w:kern w:val="0"/>
          <w:sz w:val="32"/>
          <w:szCs w:val="32"/>
        </w:rPr>
        <w:t>11</w:t>
      </w:r>
      <w:r>
        <w:rPr>
          <w:rFonts w:eastAsia="仿宋_GB2312"/>
          <w:snapToGrid w:val="0"/>
          <w:color w:val="000000"/>
          <w:kern w:val="0"/>
          <w:sz w:val="32"/>
          <w:szCs w:val="32"/>
        </w:rPr>
        <w:t>月</w:t>
      </w:r>
      <w:r w:rsidR="00CC6AF6">
        <w:rPr>
          <w:rFonts w:eastAsia="仿宋_GB2312"/>
          <w:snapToGrid w:val="0"/>
          <w:color w:val="000000"/>
          <w:kern w:val="0"/>
          <w:sz w:val="32"/>
          <w:szCs w:val="32"/>
        </w:rPr>
        <w:t>7</w:t>
      </w:r>
      <w:r w:rsidR="00CC6AF6">
        <w:rPr>
          <w:rFonts w:eastAsia="仿宋_GB2312"/>
          <w:snapToGrid w:val="0"/>
          <w:color w:val="000000"/>
          <w:kern w:val="0"/>
          <w:sz w:val="32"/>
          <w:szCs w:val="32"/>
        </w:rPr>
        <w:t>日（</w:t>
      </w:r>
      <w:r w:rsidR="00CC6AF6">
        <w:rPr>
          <w:rFonts w:eastAsia="仿宋_GB2312" w:hint="eastAsia"/>
          <w:snapToGrid w:val="0"/>
          <w:color w:val="000000"/>
          <w:kern w:val="0"/>
          <w:sz w:val="32"/>
          <w:szCs w:val="32"/>
        </w:rPr>
        <w:t>周日</w:t>
      </w:r>
      <w:bookmarkStart w:id="0" w:name="_GoBack"/>
      <w:bookmarkEnd w:id="0"/>
      <w:r>
        <w:rPr>
          <w:rFonts w:eastAsia="仿宋_GB2312"/>
          <w:snapToGrid w:val="0"/>
          <w:color w:val="000000"/>
          <w:kern w:val="0"/>
          <w:sz w:val="32"/>
          <w:szCs w:val="32"/>
        </w:rPr>
        <w:t>）全天。</w:t>
      </w:r>
    </w:p>
    <w:p w14:paraId="3602A59B" w14:textId="77777777" w:rsidR="0021109B" w:rsidRDefault="0021109B" w:rsidP="0021109B">
      <w:pPr>
        <w:adjustRightInd w:val="0"/>
        <w:snapToGrid w:val="0"/>
        <w:spacing w:line="540" w:lineRule="atLeast"/>
        <w:ind w:firstLine="640"/>
        <w:rPr>
          <w:rFonts w:eastAsia="仿宋_GB2312"/>
          <w:snapToGrid w:val="0"/>
          <w:color w:val="000000"/>
          <w:kern w:val="0"/>
          <w:sz w:val="32"/>
          <w:szCs w:val="32"/>
        </w:rPr>
      </w:pPr>
      <w:r>
        <w:rPr>
          <w:rFonts w:eastAsia="仿宋_GB2312"/>
          <w:snapToGrid w:val="0"/>
          <w:color w:val="000000"/>
          <w:kern w:val="0"/>
          <w:sz w:val="32"/>
          <w:szCs w:val="32"/>
        </w:rPr>
        <w:t>地点：中山大学</w:t>
      </w:r>
      <w:r>
        <w:rPr>
          <w:rFonts w:eastAsia="仿宋_GB2312" w:hint="eastAsia"/>
          <w:snapToGrid w:val="0"/>
          <w:color w:val="000000"/>
          <w:kern w:val="0"/>
          <w:sz w:val="32"/>
          <w:szCs w:val="32"/>
        </w:rPr>
        <w:t>广州</w:t>
      </w:r>
      <w:r>
        <w:rPr>
          <w:rFonts w:eastAsia="仿宋_GB2312"/>
          <w:snapToGrid w:val="0"/>
          <w:color w:val="000000"/>
          <w:kern w:val="0"/>
          <w:sz w:val="32"/>
          <w:szCs w:val="32"/>
        </w:rPr>
        <w:t>校区</w:t>
      </w:r>
      <w:r>
        <w:rPr>
          <w:rFonts w:eastAsia="仿宋_GB2312" w:hint="eastAsia"/>
          <w:snapToGrid w:val="0"/>
          <w:color w:val="000000"/>
          <w:kern w:val="0"/>
          <w:sz w:val="32"/>
          <w:szCs w:val="32"/>
        </w:rPr>
        <w:t>南校园</w:t>
      </w:r>
      <w:r w:rsidR="003C26D3">
        <w:rPr>
          <w:rFonts w:eastAsia="仿宋_GB2312" w:hint="eastAsia"/>
          <w:snapToGrid w:val="0"/>
          <w:color w:val="000000"/>
          <w:kern w:val="0"/>
          <w:sz w:val="32"/>
          <w:szCs w:val="32"/>
        </w:rPr>
        <w:t>英</w:t>
      </w:r>
      <w:r>
        <w:rPr>
          <w:rFonts w:eastAsia="仿宋_GB2312"/>
          <w:snapToGrid w:val="0"/>
          <w:color w:val="000000"/>
          <w:kern w:val="0"/>
          <w:sz w:val="32"/>
          <w:szCs w:val="32"/>
        </w:rPr>
        <w:t>东田径场</w:t>
      </w:r>
    </w:p>
    <w:p w14:paraId="1E97FD0F" w14:textId="77777777" w:rsidR="0021109B" w:rsidRDefault="0021109B" w:rsidP="0021109B">
      <w:pPr>
        <w:adjustRightInd w:val="0"/>
        <w:snapToGrid w:val="0"/>
        <w:spacing w:line="540" w:lineRule="atLeast"/>
        <w:ind w:firstLine="643"/>
        <w:rPr>
          <w:rFonts w:eastAsia="仿宋_GB2312"/>
          <w:b/>
          <w:bCs/>
          <w:snapToGrid w:val="0"/>
          <w:color w:val="000000"/>
          <w:kern w:val="0"/>
          <w:sz w:val="32"/>
          <w:szCs w:val="32"/>
        </w:rPr>
      </w:pPr>
      <w:r>
        <w:rPr>
          <w:rFonts w:eastAsia="黑体"/>
          <w:bCs/>
          <w:snapToGrid w:val="0"/>
          <w:color w:val="000000"/>
          <w:kern w:val="0"/>
          <w:sz w:val="32"/>
          <w:szCs w:val="32"/>
        </w:rPr>
        <w:t>二、比赛项目及分组</w:t>
      </w:r>
    </w:p>
    <w:p w14:paraId="47D3E272" w14:textId="7089EF1B" w:rsidR="0021109B" w:rsidRDefault="0021109B" w:rsidP="0021109B">
      <w:pPr>
        <w:adjustRightInd w:val="0"/>
        <w:snapToGrid w:val="0"/>
        <w:spacing w:line="540" w:lineRule="atLeast"/>
        <w:ind w:firstLine="640"/>
        <w:rPr>
          <w:snapToGrid w:val="0"/>
          <w:kern w:val="0"/>
          <w:sz w:val="32"/>
          <w:szCs w:val="32"/>
        </w:rPr>
      </w:pPr>
      <w:r>
        <w:rPr>
          <w:rFonts w:eastAsia="仿宋_GB2312"/>
          <w:snapToGrid w:val="0"/>
          <w:color w:val="000000"/>
          <w:kern w:val="0"/>
          <w:sz w:val="32"/>
          <w:szCs w:val="32"/>
        </w:rPr>
        <w:t>男子组：</w:t>
      </w:r>
      <w:r>
        <w:rPr>
          <w:rFonts w:eastAsia="仿宋_GB2312"/>
          <w:snapToGrid w:val="0"/>
          <w:color w:val="000000"/>
          <w:kern w:val="0"/>
          <w:sz w:val="32"/>
          <w:szCs w:val="32"/>
        </w:rPr>
        <w:t>1</w:t>
      </w:r>
      <w:r>
        <w:rPr>
          <w:snapToGrid w:val="0"/>
          <w:color w:val="000000"/>
          <w:kern w:val="0"/>
          <w:sz w:val="32"/>
          <w:szCs w:val="32"/>
        </w:rPr>
        <w:t>00</w:t>
      </w:r>
      <w:r>
        <w:rPr>
          <w:rFonts w:eastAsia="仿宋_GB2312"/>
          <w:snapToGrid w:val="0"/>
          <w:color w:val="000000"/>
          <w:kern w:val="0"/>
          <w:sz w:val="32"/>
          <w:szCs w:val="32"/>
        </w:rPr>
        <w:t>米、</w:t>
      </w:r>
      <w:r w:rsidR="00212294">
        <w:rPr>
          <w:rFonts w:eastAsia="仿宋_GB2312" w:hint="eastAsia"/>
          <w:snapToGrid w:val="0"/>
          <w:color w:val="000000"/>
          <w:kern w:val="0"/>
          <w:sz w:val="32"/>
          <w:szCs w:val="32"/>
        </w:rPr>
        <w:t>2</w:t>
      </w:r>
      <w:r w:rsidR="00212294">
        <w:rPr>
          <w:rFonts w:eastAsia="仿宋_GB2312"/>
          <w:snapToGrid w:val="0"/>
          <w:color w:val="000000"/>
          <w:kern w:val="0"/>
          <w:sz w:val="32"/>
          <w:szCs w:val="32"/>
        </w:rPr>
        <w:t>00</w:t>
      </w:r>
      <w:r w:rsidR="00212294">
        <w:rPr>
          <w:rFonts w:eastAsia="仿宋_GB2312" w:hint="eastAsia"/>
          <w:snapToGrid w:val="0"/>
          <w:color w:val="000000"/>
          <w:kern w:val="0"/>
          <w:sz w:val="32"/>
          <w:szCs w:val="32"/>
        </w:rPr>
        <w:t>米、</w:t>
      </w:r>
      <w:r>
        <w:rPr>
          <w:rFonts w:eastAsia="仿宋_GB2312"/>
          <w:snapToGrid w:val="0"/>
          <w:color w:val="000000"/>
          <w:kern w:val="0"/>
          <w:sz w:val="32"/>
          <w:szCs w:val="32"/>
        </w:rPr>
        <w:t>400</w:t>
      </w:r>
      <w:r>
        <w:rPr>
          <w:rFonts w:eastAsia="仿宋_GB2312"/>
          <w:snapToGrid w:val="0"/>
          <w:color w:val="000000"/>
          <w:kern w:val="0"/>
          <w:sz w:val="32"/>
          <w:szCs w:val="32"/>
        </w:rPr>
        <w:t>米、</w:t>
      </w:r>
      <w:r>
        <w:rPr>
          <w:snapToGrid w:val="0"/>
          <w:color w:val="000000"/>
          <w:kern w:val="0"/>
          <w:sz w:val="32"/>
          <w:szCs w:val="32"/>
        </w:rPr>
        <w:t>1500</w:t>
      </w:r>
      <w:r>
        <w:rPr>
          <w:rFonts w:eastAsia="仿宋_GB2312"/>
          <w:snapToGrid w:val="0"/>
          <w:color w:val="000000"/>
          <w:kern w:val="0"/>
          <w:sz w:val="32"/>
          <w:szCs w:val="32"/>
        </w:rPr>
        <w:t>米、</w:t>
      </w:r>
      <w:r>
        <w:rPr>
          <w:snapToGrid w:val="0"/>
          <w:color w:val="000000"/>
          <w:kern w:val="0"/>
          <w:sz w:val="32"/>
          <w:szCs w:val="32"/>
        </w:rPr>
        <w:t>4×100</w:t>
      </w:r>
      <w:r>
        <w:rPr>
          <w:rFonts w:eastAsia="仿宋_GB2312"/>
          <w:snapToGrid w:val="0"/>
          <w:color w:val="000000"/>
          <w:kern w:val="0"/>
          <w:sz w:val="32"/>
          <w:szCs w:val="32"/>
        </w:rPr>
        <w:t>米接力、跳高、跳远、三级跳远、铅球、标枪</w:t>
      </w:r>
      <w:r w:rsidR="005C2CD1">
        <w:rPr>
          <w:rFonts w:eastAsia="仿宋_GB2312" w:hint="eastAsia"/>
          <w:snapToGrid w:val="0"/>
          <w:color w:val="000000"/>
          <w:kern w:val="0"/>
          <w:sz w:val="32"/>
          <w:szCs w:val="32"/>
        </w:rPr>
        <w:t>、铁</w:t>
      </w:r>
      <w:r w:rsidR="005C2CD1">
        <w:rPr>
          <w:rFonts w:eastAsia="仿宋_GB2312"/>
          <w:snapToGrid w:val="0"/>
          <w:color w:val="000000"/>
          <w:kern w:val="0"/>
          <w:sz w:val="32"/>
          <w:szCs w:val="32"/>
        </w:rPr>
        <w:t>饼</w:t>
      </w:r>
      <w:r>
        <w:rPr>
          <w:rFonts w:eastAsia="仿宋_GB2312"/>
          <w:snapToGrid w:val="0"/>
          <w:color w:val="000000"/>
          <w:kern w:val="0"/>
          <w:sz w:val="32"/>
          <w:szCs w:val="32"/>
        </w:rPr>
        <w:t>。</w:t>
      </w:r>
    </w:p>
    <w:p w14:paraId="26A2F985" w14:textId="75397F55" w:rsidR="0021109B" w:rsidRDefault="0021109B" w:rsidP="0021109B">
      <w:pPr>
        <w:adjustRightInd w:val="0"/>
        <w:snapToGrid w:val="0"/>
        <w:spacing w:line="540" w:lineRule="atLeast"/>
        <w:ind w:firstLine="640"/>
        <w:rPr>
          <w:snapToGrid w:val="0"/>
          <w:kern w:val="0"/>
          <w:sz w:val="32"/>
          <w:szCs w:val="32"/>
        </w:rPr>
      </w:pPr>
      <w:r>
        <w:rPr>
          <w:rFonts w:eastAsia="仿宋_GB2312"/>
          <w:snapToGrid w:val="0"/>
          <w:color w:val="000000"/>
          <w:kern w:val="0"/>
          <w:sz w:val="32"/>
          <w:szCs w:val="32"/>
        </w:rPr>
        <w:t>女子组：</w:t>
      </w:r>
      <w:r>
        <w:rPr>
          <w:rFonts w:eastAsia="仿宋_GB2312"/>
          <w:snapToGrid w:val="0"/>
          <w:color w:val="000000"/>
          <w:kern w:val="0"/>
          <w:sz w:val="32"/>
          <w:szCs w:val="32"/>
        </w:rPr>
        <w:t>100</w:t>
      </w:r>
      <w:r>
        <w:rPr>
          <w:rFonts w:eastAsia="仿宋_GB2312"/>
          <w:snapToGrid w:val="0"/>
          <w:color w:val="000000"/>
          <w:kern w:val="0"/>
          <w:sz w:val="32"/>
          <w:szCs w:val="32"/>
        </w:rPr>
        <w:t>米、</w:t>
      </w:r>
      <w:r w:rsidR="00212294">
        <w:rPr>
          <w:rFonts w:eastAsia="仿宋_GB2312" w:hint="eastAsia"/>
          <w:snapToGrid w:val="0"/>
          <w:color w:val="000000"/>
          <w:kern w:val="0"/>
          <w:sz w:val="32"/>
          <w:szCs w:val="32"/>
        </w:rPr>
        <w:t>2</w:t>
      </w:r>
      <w:r w:rsidR="00212294">
        <w:rPr>
          <w:rFonts w:eastAsia="仿宋_GB2312"/>
          <w:snapToGrid w:val="0"/>
          <w:color w:val="000000"/>
          <w:kern w:val="0"/>
          <w:sz w:val="32"/>
          <w:szCs w:val="32"/>
        </w:rPr>
        <w:t>00</w:t>
      </w:r>
      <w:r w:rsidR="00212294">
        <w:rPr>
          <w:rFonts w:eastAsia="仿宋_GB2312" w:hint="eastAsia"/>
          <w:snapToGrid w:val="0"/>
          <w:color w:val="000000"/>
          <w:kern w:val="0"/>
          <w:sz w:val="32"/>
          <w:szCs w:val="32"/>
        </w:rPr>
        <w:t>米、</w:t>
      </w:r>
      <w:r>
        <w:rPr>
          <w:rFonts w:eastAsia="仿宋_GB2312"/>
          <w:snapToGrid w:val="0"/>
          <w:color w:val="000000"/>
          <w:kern w:val="0"/>
          <w:sz w:val="32"/>
          <w:szCs w:val="32"/>
        </w:rPr>
        <w:t>400</w:t>
      </w:r>
      <w:r>
        <w:rPr>
          <w:rFonts w:eastAsia="仿宋_GB2312"/>
          <w:snapToGrid w:val="0"/>
          <w:color w:val="000000"/>
          <w:kern w:val="0"/>
          <w:sz w:val="32"/>
          <w:szCs w:val="32"/>
        </w:rPr>
        <w:t>米、</w:t>
      </w:r>
      <w:r>
        <w:rPr>
          <w:snapToGrid w:val="0"/>
          <w:color w:val="000000"/>
          <w:kern w:val="0"/>
          <w:sz w:val="32"/>
          <w:szCs w:val="32"/>
        </w:rPr>
        <w:t>800</w:t>
      </w:r>
      <w:r>
        <w:rPr>
          <w:rFonts w:eastAsia="仿宋_GB2312"/>
          <w:snapToGrid w:val="0"/>
          <w:color w:val="000000"/>
          <w:kern w:val="0"/>
          <w:sz w:val="32"/>
          <w:szCs w:val="32"/>
        </w:rPr>
        <w:t>米、</w:t>
      </w:r>
      <w:r>
        <w:rPr>
          <w:snapToGrid w:val="0"/>
          <w:color w:val="000000"/>
          <w:kern w:val="0"/>
          <w:sz w:val="32"/>
          <w:szCs w:val="32"/>
        </w:rPr>
        <w:t>4×100</w:t>
      </w:r>
      <w:r>
        <w:rPr>
          <w:rFonts w:eastAsia="仿宋_GB2312"/>
          <w:snapToGrid w:val="0"/>
          <w:color w:val="000000"/>
          <w:kern w:val="0"/>
          <w:sz w:val="32"/>
          <w:szCs w:val="32"/>
        </w:rPr>
        <w:t>米接力、跳高、跳远、三级跳远、铅球、标枪</w:t>
      </w:r>
      <w:r w:rsidR="005C2CD1">
        <w:rPr>
          <w:rFonts w:eastAsia="仿宋_GB2312" w:hint="eastAsia"/>
          <w:snapToGrid w:val="0"/>
          <w:color w:val="000000"/>
          <w:kern w:val="0"/>
          <w:sz w:val="32"/>
          <w:szCs w:val="32"/>
        </w:rPr>
        <w:t>、</w:t>
      </w:r>
      <w:r w:rsidR="005C2CD1" w:rsidRPr="00942B40">
        <w:rPr>
          <w:rFonts w:eastAsia="仿宋_GB2312" w:hint="eastAsia"/>
          <w:snapToGrid w:val="0"/>
          <w:color w:val="000000"/>
          <w:kern w:val="0"/>
          <w:sz w:val="32"/>
          <w:szCs w:val="32"/>
        </w:rPr>
        <w:t>铁</w:t>
      </w:r>
      <w:r w:rsidR="005C2CD1" w:rsidRPr="00942B40">
        <w:rPr>
          <w:rFonts w:eastAsia="仿宋_GB2312"/>
          <w:snapToGrid w:val="0"/>
          <w:color w:val="000000"/>
          <w:kern w:val="0"/>
          <w:sz w:val="32"/>
          <w:szCs w:val="32"/>
        </w:rPr>
        <w:t>饼</w:t>
      </w:r>
      <w:r>
        <w:rPr>
          <w:rFonts w:eastAsia="仿宋_GB2312"/>
          <w:snapToGrid w:val="0"/>
          <w:color w:val="000000"/>
          <w:kern w:val="0"/>
          <w:sz w:val="32"/>
          <w:szCs w:val="32"/>
        </w:rPr>
        <w:t>。</w:t>
      </w:r>
    </w:p>
    <w:p w14:paraId="554B2F71" w14:textId="77777777" w:rsidR="0021109B" w:rsidRDefault="0021109B" w:rsidP="0021109B">
      <w:pPr>
        <w:adjustRightInd w:val="0"/>
        <w:snapToGrid w:val="0"/>
        <w:spacing w:line="540" w:lineRule="atLeast"/>
        <w:ind w:firstLine="643"/>
        <w:rPr>
          <w:rFonts w:eastAsia="黑体"/>
          <w:bCs/>
          <w:snapToGrid w:val="0"/>
          <w:color w:val="000000"/>
          <w:kern w:val="0"/>
          <w:sz w:val="32"/>
          <w:szCs w:val="32"/>
        </w:rPr>
      </w:pPr>
      <w:r>
        <w:rPr>
          <w:rFonts w:eastAsia="黑体"/>
          <w:bCs/>
          <w:snapToGrid w:val="0"/>
          <w:color w:val="000000"/>
          <w:kern w:val="0"/>
          <w:sz w:val="32"/>
          <w:szCs w:val="32"/>
        </w:rPr>
        <w:t>三、参赛资格</w:t>
      </w:r>
    </w:p>
    <w:p w14:paraId="4067F0DF" w14:textId="77777777" w:rsidR="0021109B" w:rsidRDefault="0021109B" w:rsidP="0021109B">
      <w:pPr>
        <w:adjustRightInd w:val="0"/>
        <w:snapToGrid w:val="0"/>
        <w:spacing w:line="540" w:lineRule="atLeast"/>
        <w:ind w:firstLine="643"/>
        <w:rPr>
          <w:rFonts w:eastAsia="仿宋_GB2312"/>
          <w:snapToGrid w:val="0"/>
          <w:color w:val="000000"/>
          <w:kern w:val="0"/>
          <w:sz w:val="32"/>
          <w:szCs w:val="32"/>
        </w:rPr>
      </w:pPr>
      <w:r>
        <w:rPr>
          <w:rFonts w:eastAsia="仿宋_GB2312"/>
          <w:snapToGrid w:val="0"/>
          <w:color w:val="000000"/>
          <w:kern w:val="0"/>
          <w:sz w:val="32"/>
          <w:szCs w:val="32"/>
        </w:rPr>
        <w:t>1</w:t>
      </w:r>
      <w:r>
        <w:rPr>
          <w:rFonts w:eastAsia="仿宋_GB2312" w:hint="eastAsia"/>
          <w:snapToGrid w:val="0"/>
          <w:color w:val="000000"/>
          <w:kern w:val="0"/>
          <w:sz w:val="32"/>
          <w:szCs w:val="32"/>
        </w:rPr>
        <w:t>．</w:t>
      </w:r>
      <w:r w:rsidR="00942B40">
        <w:rPr>
          <w:rFonts w:eastAsia="仿宋_GB2312" w:hint="eastAsia"/>
          <w:bCs/>
          <w:snapToGrid w:val="0"/>
          <w:color w:val="000000"/>
          <w:kern w:val="0"/>
          <w:sz w:val="32"/>
          <w:szCs w:val="32"/>
        </w:rPr>
        <w:t>凡具有中山大学学籍的全日制在读本科生、研究生（含国际学生）均可参加比赛（请带学生证</w:t>
      </w:r>
      <w:r w:rsidR="00942B40">
        <w:rPr>
          <w:rFonts w:eastAsia="仿宋_GB2312" w:hint="eastAsia"/>
          <w:bCs/>
          <w:snapToGrid w:val="0"/>
          <w:color w:val="000000"/>
          <w:kern w:val="0"/>
          <w:sz w:val="32"/>
          <w:szCs w:val="32"/>
        </w:rPr>
        <w:t>/</w:t>
      </w:r>
      <w:r w:rsidR="00942B40">
        <w:rPr>
          <w:rFonts w:eastAsia="仿宋_GB2312" w:hint="eastAsia"/>
          <w:bCs/>
          <w:snapToGrid w:val="0"/>
          <w:color w:val="000000"/>
          <w:kern w:val="0"/>
          <w:sz w:val="32"/>
          <w:szCs w:val="32"/>
        </w:rPr>
        <w:t>校园卡备查）</w:t>
      </w:r>
      <w:r>
        <w:rPr>
          <w:rFonts w:eastAsia="仿宋_GB2312"/>
          <w:snapToGrid w:val="0"/>
          <w:color w:val="000000"/>
          <w:kern w:val="0"/>
          <w:sz w:val="32"/>
          <w:szCs w:val="32"/>
        </w:rPr>
        <w:t>。</w:t>
      </w:r>
    </w:p>
    <w:p w14:paraId="6E906749" w14:textId="77777777" w:rsidR="0021109B" w:rsidRDefault="0021109B" w:rsidP="0021109B">
      <w:pPr>
        <w:adjustRightInd w:val="0"/>
        <w:snapToGrid w:val="0"/>
        <w:spacing w:line="540" w:lineRule="atLeast"/>
        <w:ind w:firstLine="643"/>
        <w:rPr>
          <w:rFonts w:eastAsia="仿宋_GB2312"/>
          <w:snapToGrid w:val="0"/>
          <w:color w:val="000000"/>
          <w:kern w:val="0"/>
          <w:sz w:val="32"/>
          <w:szCs w:val="32"/>
        </w:rPr>
      </w:pPr>
      <w:r>
        <w:rPr>
          <w:rFonts w:eastAsia="仿宋_GB2312"/>
          <w:snapToGrid w:val="0"/>
          <w:color w:val="000000"/>
          <w:kern w:val="0"/>
          <w:sz w:val="32"/>
          <w:szCs w:val="32"/>
        </w:rPr>
        <w:t>2</w:t>
      </w:r>
      <w:r>
        <w:rPr>
          <w:rFonts w:eastAsia="仿宋_GB2312" w:hint="eastAsia"/>
          <w:snapToGrid w:val="0"/>
          <w:color w:val="000000"/>
          <w:kern w:val="0"/>
          <w:sz w:val="32"/>
          <w:szCs w:val="32"/>
        </w:rPr>
        <w:t>．</w:t>
      </w:r>
      <w:r>
        <w:rPr>
          <w:rFonts w:eastAsia="仿宋_GB2312"/>
          <w:bCs/>
          <w:snapToGrid w:val="0"/>
          <w:color w:val="000000"/>
          <w:kern w:val="0"/>
          <w:sz w:val="32"/>
          <w:szCs w:val="32"/>
        </w:rPr>
        <w:t>各参赛学生必须经校医院体检合格。</w:t>
      </w:r>
      <w:r>
        <w:rPr>
          <w:rFonts w:eastAsia="仿宋_GB2312"/>
          <w:snapToGrid w:val="0"/>
          <w:color w:val="000000"/>
          <w:kern w:val="0"/>
          <w:sz w:val="32"/>
          <w:szCs w:val="32"/>
        </w:rPr>
        <w:t>其中男子</w:t>
      </w:r>
      <w:r>
        <w:rPr>
          <w:rFonts w:eastAsia="仿宋_GB2312"/>
          <w:snapToGrid w:val="0"/>
          <w:color w:val="000000"/>
          <w:kern w:val="0"/>
          <w:sz w:val="32"/>
          <w:szCs w:val="32"/>
        </w:rPr>
        <w:t>1500</w:t>
      </w:r>
      <w:r>
        <w:rPr>
          <w:rFonts w:eastAsia="仿宋_GB2312"/>
          <w:snapToGrid w:val="0"/>
          <w:color w:val="000000"/>
          <w:kern w:val="0"/>
          <w:sz w:val="32"/>
          <w:szCs w:val="32"/>
        </w:rPr>
        <w:t>米、女子</w:t>
      </w:r>
      <w:r>
        <w:rPr>
          <w:rFonts w:eastAsia="仿宋_GB2312"/>
          <w:snapToGrid w:val="0"/>
          <w:color w:val="000000"/>
          <w:kern w:val="0"/>
          <w:sz w:val="32"/>
          <w:szCs w:val="32"/>
        </w:rPr>
        <w:t>800</w:t>
      </w:r>
      <w:r>
        <w:rPr>
          <w:rFonts w:eastAsia="仿宋_GB2312"/>
          <w:snapToGrid w:val="0"/>
          <w:color w:val="000000"/>
          <w:kern w:val="0"/>
          <w:sz w:val="32"/>
          <w:szCs w:val="32"/>
        </w:rPr>
        <w:t>米参赛者必须做心电图检查。由各学院分管学生工作的领导在报名时对参赛学生的体检情况进行审核，并对审核结果负责。</w:t>
      </w:r>
    </w:p>
    <w:p w14:paraId="34D75847" w14:textId="77777777" w:rsidR="0021109B" w:rsidRDefault="0021109B" w:rsidP="0021109B">
      <w:pPr>
        <w:adjustRightInd w:val="0"/>
        <w:snapToGrid w:val="0"/>
        <w:spacing w:line="540" w:lineRule="atLeast"/>
        <w:ind w:firstLine="643"/>
        <w:rPr>
          <w:rFonts w:eastAsia="仿宋_GB2312"/>
          <w:snapToGrid w:val="0"/>
          <w:color w:val="000000"/>
          <w:kern w:val="0"/>
          <w:sz w:val="32"/>
          <w:szCs w:val="32"/>
        </w:rPr>
      </w:pPr>
      <w:r>
        <w:rPr>
          <w:rFonts w:eastAsia="仿宋_GB2312"/>
          <w:snapToGrid w:val="0"/>
          <w:color w:val="000000"/>
          <w:kern w:val="0"/>
          <w:sz w:val="32"/>
          <w:szCs w:val="32"/>
        </w:rPr>
        <w:t>3</w:t>
      </w:r>
      <w:r>
        <w:rPr>
          <w:rFonts w:eastAsia="仿宋_GB2312" w:hint="eastAsia"/>
          <w:snapToGrid w:val="0"/>
          <w:color w:val="000000"/>
          <w:kern w:val="0"/>
          <w:sz w:val="32"/>
          <w:szCs w:val="32"/>
        </w:rPr>
        <w:t>．</w:t>
      </w:r>
      <w:r>
        <w:rPr>
          <w:rFonts w:eastAsia="仿宋_GB2312"/>
          <w:snapToGrid w:val="0"/>
          <w:color w:val="000000"/>
          <w:kern w:val="0"/>
          <w:sz w:val="32"/>
          <w:szCs w:val="32"/>
        </w:rPr>
        <w:t>中山大学招收的田径项目高水平运动员不得报名参赛。</w:t>
      </w:r>
    </w:p>
    <w:p w14:paraId="44625FE7" w14:textId="77777777" w:rsidR="0021109B" w:rsidRDefault="0021109B" w:rsidP="0021109B">
      <w:pPr>
        <w:adjustRightInd w:val="0"/>
        <w:snapToGrid w:val="0"/>
        <w:spacing w:line="540" w:lineRule="atLeast"/>
        <w:ind w:firstLine="643"/>
        <w:rPr>
          <w:rFonts w:eastAsia="黑体"/>
          <w:bCs/>
          <w:snapToGrid w:val="0"/>
          <w:color w:val="000000"/>
          <w:kern w:val="0"/>
          <w:sz w:val="32"/>
          <w:szCs w:val="32"/>
        </w:rPr>
      </w:pPr>
      <w:r>
        <w:rPr>
          <w:rFonts w:eastAsia="黑体"/>
          <w:bCs/>
          <w:snapToGrid w:val="0"/>
          <w:color w:val="000000"/>
          <w:kern w:val="0"/>
          <w:sz w:val="32"/>
          <w:szCs w:val="32"/>
        </w:rPr>
        <w:t>四、报名办法</w:t>
      </w:r>
    </w:p>
    <w:p w14:paraId="0D05FF08" w14:textId="77777777" w:rsidR="0021109B" w:rsidRDefault="0021109B" w:rsidP="0021109B">
      <w:pPr>
        <w:adjustRightInd w:val="0"/>
        <w:snapToGrid w:val="0"/>
        <w:spacing w:line="540" w:lineRule="atLeast"/>
        <w:ind w:firstLine="640"/>
        <w:rPr>
          <w:snapToGrid w:val="0"/>
          <w:kern w:val="0"/>
          <w:sz w:val="32"/>
          <w:szCs w:val="32"/>
        </w:rPr>
      </w:pPr>
      <w:r>
        <w:rPr>
          <w:rFonts w:eastAsia="仿宋_GB2312"/>
          <w:snapToGrid w:val="0"/>
          <w:color w:val="000000"/>
          <w:kern w:val="0"/>
          <w:sz w:val="32"/>
          <w:szCs w:val="32"/>
        </w:rPr>
        <w:t>（一）以学院</w:t>
      </w:r>
      <w:r w:rsidR="00D35621">
        <w:rPr>
          <w:rFonts w:eastAsia="仿宋_GB2312" w:hint="eastAsia"/>
          <w:snapToGrid w:val="0"/>
          <w:color w:val="000000"/>
          <w:kern w:val="0"/>
          <w:sz w:val="32"/>
          <w:szCs w:val="32"/>
        </w:rPr>
        <w:t>、</w:t>
      </w:r>
      <w:r w:rsidR="00D35621">
        <w:rPr>
          <w:rFonts w:eastAsia="仿宋_GB2312"/>
          <w:snapToGrid w:val="0"/>
          <w:color w:val="000000"/>
          <w:kern w:val="0"/>
          <w:sz w:val="32"/>
          <w:szCs w:val="32"/>
        </w:rPr>
        <w:t>直属系</w:t>
      </w:r>
      <w:r>
        <w:rPr>
          <w:rFonts w:eastAsia="仿宋_GB2312"/>
          <w:snapToGrid w:val="0"/>
          <w:color w:val="000000"/>
          <w:kern w:val="0"/>
          <w:sz w:val="32"/>
          <w:szCs w:val="32"/>
        </w:rPr>
        <w:t>为单位组队。</w:t>
      </w:r>
    </w:p>
    <w:p w14:paraId="3A158EC7" w14:textId="77777777" w:rsidR="0021109B" w:rsidRDefault="0021109B" w:rsidP="0021109B">
      <w:pPr>
        <w:adjustRightInd w:val="0"/>
        <w:snapToGrid w:val="0"/>
        <w:spacing w:line="540" w:lineRule="atLeast"/>
        <w:ind w:firstLine="640"/>
        <w:rPr>
          <w:rFonts w:eastAsia="仿宋_GB2312"/>
          <w:snapToGrid w:val="0"/>
          <w:color w:val="000000"/>
          <w:kern w:val="0"/>
          <w:sz w:val="32"/>
          <w:szCs w:val="32"/>
        </w:rPr>
      </w:pPr>
      <w:r>
        <w:rPr>
          <w:rFonts w:eastAsia="仿宋_GB2312"/>
          <w:snapToGrid w:val="0"/>
          <w:color w:val="000000"/>
          <w:kern w:val="0"/>
          <w:sz w:val="32"/>
          <w:szCs w:val="32"/>
        </w:rPr>
        <w:t>（二）每队报领队</w:t>
      </w:r>
      <w:r>
        <w:rPr>
          <w:snapToGrid w:val="0"/>
          <w:color w:val="000000"/>
          <w:kern w:val="0"/>
          <w:sz w:val="32"/>
          <w:szCs w:val="32"/>
        </w:rPr>
        <w:t>1</w:t>
      </w:r>
      <w:r>
        <w:rPr>
          <w:rFonts w:eastAsia="仿宋_GB2312"/>
          <w:snapToGrid w:val="0"/>
          <w:color w:val="000000"/>
          <w:kern w:val="0"/>
          <w:sz w:val="32"/>
          <w:szCs w:val="32"/>
        </w:rPr>
        <w:t>人，教练</w:t>
      </w:r>
      <w:r>
        <w:rPr>
          <w:snapToGrid w:val="0"/>
          <w:color w:val="000000"/>
          <w:kern w:val="0"/>
          <w:sz w:val="32"/>
          <w:szCs w:val="32"/>
        </w:rPr>
        <w:t>2</w:t>
      </w:r>
      <w:r>
        <w:rPr>
          <w:rFonts w:eastAsia="仿宋_GB2312"/>
          <w:snapToGrid w:val="0"/>
          <w:color w:val="000000"/>
          <w:kern w:val="0"/>
          <w:sz w:val="32"/>
          <w:szCs w:val="32"/>
        </w:rPr>
        <w:t>人。</w:t>
      </w:r>
      <w:r w:rsidR="00E310A7">
        <w:rPr>
          <w:rFonts w:eastAsia="仿宋_GB2312"/>
          <w:snapToGrid w:val="0"/>
          <w:color w:val="000000"/>
          <w:kern w:val="0"/>
          <w:sz w:val="32"/>
          <w:szCs w:val="32"/>
        </w:rPr>
        <w:t>径赛</w:t>
      </w:r>
      <w:r>
        <w:rPr>
          <w:rFonts w:eastAsia="仿宋_GB2312"/>
          <w:snapToGrid w:val="0"/>
          <w:color w:val="000000"/>
          <w:kern w:val="0"/>
          <w:sz w:val="32"/>
          <w:szCs w:val="32"/>
        </w:rPr>
        <w:t>每项目限报</w:t>
      </w:r>
      <w:r>
        <w:rPr>
          <w:snapToGrid w:val="0"/>
          <w:color w:val="000000"/>
          <w:kern w:val="0"/>
          <w:sz w:val="32"/>
          <w:szCs w:val="32"/>
        </w:rPr>
        <w:t>2</w:t>
      </w:r>
      <w:r w:rsidR="00E310A7">
        <w:rPr>
          <w:rFonts w:eastAsia="仿宋_GB2312"/>
          <w:snapToGrid w:val="0"/>
          <w:color w:val="000000"/>
          <w:kern w:val="0"/>
          <w:sz w:val="32"/>
          <w:szCs w:val="32"/>
        </w:rPr>
        <w:lastRenderedPageBreak/>
        <w:t>人</w:t>
      </w:r>
      <w:r w:rsidR="00E310A7">
        <w:rPr>
          <w:rFonts w:eastAsia="仿宋_GB2312" w:hint="eastAsia"/>
          <w:snapToGrid w:val="0"/>
          <w:color w:val="000000"/>
          <w:kern w:val="0"/>
          <w:sz w:val="32"/>
          <w:szCs w:val="32"/>
        </w:rPr>
        <w:t>、</w:t>
      </w:r>
      <w:r w:rsidR="00E310A7">
        <w:rPr>
          <w:rFonts w:eastAsia="仿宋_GB2312"/>
          <w:snapToGrid w:val="0"/>
          <w:color w:val="000000"/>
          <w:kern w:val="0"/>
          <w:sz w:val="32"/>
          <w:szCs w:val="32"/>
        </w:rPr>
        <w:t>田赛每项限报</w:t>
      </w:r>
      <w:r w:rsidR="00E310A7">
        <w:rPr>
          <w:rFonts w:eastAsia="仿宋_GB2312" w:hint="eastAsia"/>
          <w:snapToGrid w:val="0"/>
          <w:color w:val="000000"/>
          <w:kern w:val="0"/>
          <w:sz w:val="32"/>
          <w:szCs w:val="32"/>
        </w:rPr>
        <w:t>1</w:t>
      </w:r>
      <w:r w:rsidR="00E310A7">
        <w:rPr>
          <w:rFonts w:eastAsia="仿宋_GB2312" w:hint="eastAsia"/>
          <w:snapToGrid w:val="0"/>
          <w:color w:val="000000"/>
          <w:kern w:val="0"/>
          <w:sz w:val="32"/>
          <w:szCs w:val="32"/>
        </w:rPr>
        <w:t>人，</w:t>
      </w:r>
      <w:r>
        <w:rPr>
          <w:rFonts w:eastAsia="仿宋_GB2312"/>
          <w:snapToGrid w:val="0"/>
          <w:color w:val="000000"/>
          <w:kern w:val="0"/>
          <w:sz w:val="32"/>
          <w:szCs w:val="32"/>
        </w:rPr>
        <w:t>每人限报</w:t>
      </w:r>
      <w:r>
        <w:rPr>
          <w:snapToGrid w:val="0"/>
          <w:color w:val="000000"/>
          <w:kern w:val="0"/>
          <w:sz w:val="32"/>
          <w:szCs w:val="32"/>
        </w:rPr>
        <w:t>2</w:t>
      </w:r>
      <w:r>
        <w:rPr>
          <w:rFonts w:eastAsia="仿宋_GB2312"/>
          <w:snapToGrid w:val="0"/>
          <w:color w:val="000000"/>
          <w:kern w:val="0"/>
          <w:sz w:val="32"/>
          <w:szCs w:val="32"/>
        </w:rPr>
        <w:t>项（另可兼报接力），接力男、女各</w:t>
      </w:r>
      <w:r w:rsidR="00E310A7">
        <w:rPr>
          <w:rFonts w:eastAsia="仿宋_GB2312"/>
          <w:snapToGrid w:val="0"/>
          <w:color w:val="000000"/>
          <w:kern w:val="0"/>
          <w:sz w:val="32"/>
          <w:szCs w:val="32"/>
        </w:rPr>
        <w:t>限报</w:t>
      </w:r>
      <w:r>
        <w:rPr>
          <w:snapToGrid w:val="0"/>
          <w:color w:val="000000"/>
          <w:kern w:val="0"/>
          <w:sz w:val="32"/>
          <w:szCs w:val="32"/>
        </w:rPr>
        <w:t>1</w:t>
      </w:r>
      <w:r>
        <w:rPr>
          <w:rFonts w:eastAsia="仿宋_GB2312"/>
          <w:snapToGrid w:val="0"/>
          <w:color w:val="000000"/>
          <w:kern w:val="0"/>
          <w:sz w:val="32"/>
          <w:szCs w:val="32"/>
        </w:rPr>
        <w:t>队。</w:t>
      </w:r>
    </w:p>
    <w:p w14:paraId="68133CF6" w14:textId="77777777" w:rsidR="0021109B" w:rsidRDefault="0021109B" w:rsidP="0021109B">
      <w:pPr>
        <w:adjustRightInd w:val="0"/>
        <w:snapToGrid w:val="0"/>
        <w:spacing w:line="540" w:lineRule="atLeast"/>
        <w:ind w:firstLine="640"/>
        <w:rPr>
          <w:rFonts w:eastAsia="仿宋_GB2312"/>
          <w:snapToGrid w:val="0"/>
          <w:color w:val="000000"/>
          <w:kern w:val="0"/>
          <w:sz w:val="32"/>
          <w:szCs w:val="32"/>
        </w:rPr>
      </w:pPr>
      <w:r>
        <w:rPr>
          <w:rFonts w:eastAsia="仿宋_GB2312"/>
          <w:snapToGrid w:val="0"/>
          <w:color w:val="000000"/>
          <w:kern w:val="0"/>
          <w:sz w:val="32"/>
          <w:szCs w:val="32"/>
        </w:rPr>
        <w:t>（三）田径比赛采用全自动摄影计时，赛中不再接受人员变更，请各队务必认真填报、审核报名表格。</w:t>
      </w:r>
    </w:p>
    <w:p w14:paraId="45168CF2" w14:textId="77777777" w:rsidR="0021109B" w:rsidRDefault="0021109B" w:rsidP="0021109B">
      <w:pPr>
        <w:adjustRightInd w:val="0"/>
        <w:snapToGrid w:val="0"/>
        <w:spacing w:line="540" w:lineRule="atLeast"/>
        <w:ind w:firstLine="643"/>
        <w:rPr>
          <w:rFonts w:eastAsia="黑体"/>
          <w:bCs/>
          <w:snapToGrid w:val="0"/>
          <w:color w:val="000000"/>
          <w:kern w:val="0"/>
          <w:sz w:val="32"/>
          <w:szCs w:val="32"/>
        </w:rPr>
      </w:pPr>
      <w:r>
        <w:rPr>
          <w:rFonts w:eastAsia="黑体"/>
          <w:bCs/>
          <w:snapToGrid w:val="0"/>
          <w:color w:val="000000"/>
          <w:kern w:val="0"/>
          <w:sz w:val="32"/>
          <w:szCs w:val="32"/>
        </w:rPr>
        <w:t>五、比赛办法</w:t>
      </w:r>
    </w:p>
    <w:p w14:paraId="0D2A091E" w14:textId="77777777" w:rsidR="0021109B" w:rsidRDefault="0021109B" w:rsidP="0021109B">
      <w:pPr>
        <w:adjustRightInd w:val="0"/>
        <w:snapToGrid w:val="0"/>
        <w:spacing w:line="540" w:lineRule="atLeast"/>
        <w:ind w:firstLine="640"/>
        <w:rPr>
          <w:snapToGrid w:val="0"/>
          <w:kern w:val="0"/>
          <w:sz w:val="32"/>
          <w:szCs w:val="32"/>
        </w:rPr>
      </w:pPr>
      <w:r>
        <w:rPr>
          <w:rFonts w:eastAsia="仿宋_GB2312"/>
          <w:snapToGrid w:val="0"/>
          <w:color w:val="000000"/>
          <w:kern w:val="0"/>
          <w:sz w:val="32"/>
          <w:szCs w:val="32"/>
        </w:rPr>
        <w:t>各单项参赛队员（接力及集体项目除外）报名后不管何种原因不能参赛，作弃权论（不扣分），不得更换队员或由他人顶替参赛。违者一经查实，取消该项比赛成绩、该队员后续比赛资格及所在队</w:t>
      </w:r>
      <w:r>
        <w:rPr>
          <w:rFonts w:eastAsia="仿宋_GB2312"/>
          <w:snapToGrid w:val="0"/>
          <w:color w:val="000000"/>
          <w:kern w:val="0"/>
          <w:sz w:val="32"/>
          <w:szCs w:val="32"/>
        </w:rPr>
        <w:t>“</w:t>
      </w:r>
      <w:r>
        <w:rPr>
          <w:rFonts w:eastAsia="仿宋_GB2312"/>
          <w:snapToGrid w:val="0"/>
          <w:color w:val="000000"/>
          <w:kern w:val="0"/>
          <w:sz w:val="32"/>
          <w:szCs w:val="32"/>
        </w:rPr>
        <w:t>体育道德风尚奖</w:t>
      </w:r>
      <w:r>
        <w:rPr>
          <w:rFonts w:eastAsia="仿宋_GB2312"/>
          <w:snapToGrid w:val="0"/>
          <w:color w:val="000000"/>
          <w:kern w:val="0"/>
          <w:sz w:val="32"/>
          <w:szCs w:val="32"/>
        </w:rPr>
        <w:t>”</w:t>
      </w:r>
      <w:r>
        <w:rPr>
          <w:rFonts w:eastAsia="仿宋_GB2312"/>
          <w:snapToGrid w:val="0"/>
          <w:color w:val="000000"/>
          <w:kern w:val="0"/>
          <w:sz w:val="32"/>
          <w:szCs w:val="32"/>
        </w:rPr>
        <w:t>评比资格。</w:t>
      </w:r>
    </w:p>
    <w:p w14:paraId="20AC7847" w14:textId="77777777" w:rsidR="0021109B" w:rsidRDefault="0021109B" w:rsidP="0021109B">
      <w:pPr>
        <w:adjustRightInd w:val="0"/>
        <w:snapToGrid w:val="0"/>
        <w:spacing w:line="540" w:lineRule="atLeast"/>
        <w:ind w:firstLine="640"/>
        <w:rPr>
          <w:snapToGrid w:val="0"/>
          <w:kern w:val="0"/>
          <w:sz w:val="32"/>
          <w:szCs w:val="32"/>
        </w:rPr>
      </w:pPr>
      <w:r>
        <w:rPr>
          <w:snapToGrid w:val="0"/>
          <w:color w:val="000000"/>
          <w:kern w:val="0"/>
          <w:sz w:val="32"/>
          <w:szCs w:val="32"/>
        </w:rPr>
        <w:t>1</w:t>
      </w:r>
      <w:r>
        <w:rPr>
          <w:rFonts w:hint="eastAsia"/>
          <w:snapToGrid w:val="0"/>
          <w:color w:val="000000"/>
          <w:kern w:val="0"/>
          <w:sz w:val="32"/>
          <w:szCs w:val="32"/>
        </w:rPr>
        <w:t>．</w:t>
      </w:r>
      <w:r>
        <w:rPr>
          <w:rFonts w:eastAsia="仿宋_GB2312"/>
          <w:snapToGrid w:val="0"/>
          <w:color w:val="000000"/>
          <w:kern w:val="0"/>
          <w:sz w:val="32"/>
          <w:szCs w:val="32"/>
        </w:rPr>
        <w:t>径赛项目：除男、女</w:t>
      </w:r>
      <w:r>
        <w:rPr>
          <w:rFonts w:eastAsia="仿宋_GB2312"/>
          <w:snapToGrid w:val="0"/>
          <w:color w:val="000000"/>
          <w:kern w:val="0"/>
          <w:sz w:val="32"/>
          <w:szCs w:val="32"/>
        </w:rPr>
        <w:t>100</w:t>
      </w:r>
      <w:r>
        <w:rPr>
          <w:rFonts w:eastAsia="仿宋_GB2312"/>
          <w:snapToGrid w:val="0"/>
          <w:color w:val="000000"/>
          <w:kern w:val="0"/>
          <w:sz w:val="32"/>
          <w:szCs w:val="32"/>
        </w:rPr>
        <w:t>米进行预、决赛之外，其他所有项目一律分组进行决赛，按成绩录取名次。对一旦因电计系统故障造成的计时失败，由径赛裁判长安排该组重跑，有关人员必须参加。</w:t>
      </w:r>
    </w:p>
    <w:p w14:paraId="138EEDFF" w14:textId="77777777" w:rsidR="0021109B" w:rsidRDefault="0021109B" w:rsidP="0021109B">
      <w:pPr>
        <w:adjustRightInd w:val="0"/>
        <w:snapToGrid w:val="0"/>
        <w:spacing w:line="540" w:lineRule="atLeast"/>
        <w:ind w:firstLine="640"/>
        <w:rPr>
          <w:snapToGrid w:val="0"/>
          <w:kern w:val="0"/>
          <w:sz w:val="32"/>
          <w:szCs w:val="32"/>
        </w:rPr>
      </w:pPr>
      <w:r>
        <w:rPr>
          <w:snapToGrid w:val="0"/>
          <w:color w:val="000000"/>
          <w:kern w:val="0"/>
          <w:sz w:val="32"/>
          <w:szCs w:val="32"/>
        </w:rPr>
        <w:t>2</w:t>
      </w:r>
      <w:r>
        <w:rPr>
          <w:rFonts w:hint="eastAsia"/>
          <w:snapToGrid w:val="0"/>
          <w:color w:val="000000"/>
          <w:kern w:val="0"/>
          <w:sz w:val="32"/>
          <w:szCs w:val="32"/>
        </w:rPr>
        <w:t>．</w:t>
      </w:r>
      <w:r>
        <w:rPr>
          <w:rFonts w:eastAsia="仿宋_GB2312"/>
          <w:snapToGrid w:val="0"/>
          <w:color w:val="000000"/>
          <w:kern w:val="0"/>
          <w:sz w:val="32"/>
          <w:szCs w:val="32"/>
        </w:rPr>
        <w:t>田赛远度项目：均只跳（投）三次，按最好成绩排定名次。</w:t>
      </w:r>
    </w:p>
    <w:p w14:paraId="6D4D1DEF" w14:textId="77777777" w:rsidR="0021109B" w:rsidRDefault="0021109B" w:rsidP="0021109B">
      <w:pPr>
        <w:adjustRightInd w:val="0"/>
        <w:snapToGrid w:val="0"/>
        <w:spacing w:line="540" w:lineRule="atLeast"/>
        <w:ind w:firstLine="640"/>
        <w:rPr>
          <w:rFonts w:eastAsia="仿宋_GB2312"/>
          <w:snapToGrid w:val="0"/>
          <w:color w:val="000000"/>
          <w:kern w:val="0"/>
          <w:sz w:val="32"/>
          <w:szCs w:val="32"/>
        </w:rPr>
      </w:pPr>
      <w:r>
        <w:rPr>
          <w:snapToGrid w:val="0"/>
          <w:color w:val="000000"/>
          <w:kern w:val="0"/>
          <w:sz w:val="32"/>
          <w:szCs w:val="32"/>
        </w:rPr>
        <w:t>3</w:t>
      </w:r>
      <w:r>
        <w:rPr>
          <w:rFonts w:hint="eastAsia"/>
          <w:snapToGrid w:val="0"/>
          <w:color w:val="000000"/>
          <w:kern w:val="0"/>
          <w:sz w:val="32"/>
          <w:szCs w:val="32"/>
        </w:rPr>
        <w:t>．</w:t>
      </w:r>
      <w:r>
        <w:rPr>
          <w:rFonts w:eastAsia="仿宋_GB2312"/>
          <w:snapToGrid w:val="0"/>
          <w:color w:val="000000"/>
          <w:kern w:val="0"/>
          <w:sz w:val="32"/>
          <w:szCs w:val="32"/>
        </w:rPr>
        <w:t>各项目报名人（队）数不足</w:t>
      </w:r>
      <w:r>
        <w:rPr>
          <w:snapToGrid w:val="0"/>
          <w:color w:val="000000"/>
          <w:kern w:val="0"/>
          <w:sz w:val="32"/>
          <w:szCs w:val="32"/>
        </w:rPr>
        <w:t>3</w:t>
      </w:r>
      <w:r>
        <w:rPr>
          <w:rFonts w:eastAsia="仿宋_GB2312"/>
          <w:snapToGrid w:val="0"/>
          <w:color w:val="000000"/>
          <w:kern w:val="0"/>
          <w:sz w:val="32"/>
          <w:szCs w:val="32"/>
        </w:rPr>
        <w:t>人（队），则取消该项目比赛。由大会通知有关单位改报项目。</w:t>
      </w:r>
    </w:p>
    <w:p w14:paraId="428252E9" w14:textId="77777777" w:rsidR="0021109B" w:rsidRDefault="0021109B" w:rsidP="0021109B">
      <w:pPr>
        <w:adjustRightInd w:val="0"/>
        <w:snapToGrid w:val="0"/>
        <w:spacing w:line="540" w:lineRule="atLeast"/>
        <w:ind w:firstLine="640"/>
        <w:rPr>
          <w:snapToGrid w:val="0"/>
          <w:kern w:val="0"/>
          <w:sz w:val="32"/>
          <w:szCs w:val="32"/>
        </w:rPr>
      </w:pPr>
      <w:r>
        <w:rPr>
          <w:snapToGrid w:val="0"/>
          <w:color w:val="000000"/>
          <w:kern w:val="0"/>
          <w:sz w:val="32"/>
          <w:szCs w:val="32"/>
        </w:rPr>
        <w:t>4</w:t>
      </w:r>
      <w:r>
        <w:rPr>
          <w:rFonts w:hint="eastAsia"/>
          <w:snapToGrid w:val="0"/>
          <w:color w:val="000000"/>
          <w:kern w:val="0"/>
          <w:sz w:val="32"/>
          <w:szCs w:val="32"/>
        </w:rPr>
        <w:t>．</w:t>
      </w:r>
      <w:r>
        <w:rPr>
          <w:rFonts w:eastAsia="仿宋_GB2312"/>
          <w:snapToGrid w:val="0"/>
          <w:color w:val="000000"/>
          <w:kern w:val="0"/>
          <w:sz w:val="32"/>
          <w:szCs w:val="32"/>
        </w:rPr>
        <w:t>比赛采用国家体育总局颁发的最新田径规则及补充规则。</w:t>
      </w:r>
    </w:p>
    <w:p w14:paraId="1CB37C81" w14:textId="77777777" w:rsidR="0021109B" w:rsidRDefault="0021109B" w:rsidP="0021109B">
      <w:pPr>
        <w:adjustRightInd w:val="0"/>
        <w:snapToGrid w:val="0"/>
        <w:spacing w:line="540" w:lineRule="atLeast"/>
        <w:ind w:firstLine="643"/>
        <w:rPr>
          <w:rFonts w:eastAsia="黑体"/>
          <w:bCs/>
          <w:snapToGrid w:val="0"/>
          <w:color w:val="000000"/>
          <w:kern w:val="0"/>
          <w:sz w:val="32"/>
          <w:szCs w:val="32"/>
        </w:rPr>
      </w:pPr>
      <w:r>
        <w:rPr>
          <w:rFonts w:eastAsia="黑体"/>
          <w:bCs/>
          <w:snapToGrid w:val="0"/>
          <w:color w:val="000000"/>
          <w:kern w:val="0"/>
          <w:sz w:val="32"/>
          <w:szCs w:val="32"/>
        </w:rPr>
        <w:t>六、录取名次与奖励办法</w:t>
      </w:r>
    </w:p>
    <w:p w14:paraId="2CBC1BC2" w14:textId="77777777" w:rsidR="0021109B" w:rsidRDefault="0021109B" w:rsidP="0021109B">
      <w:pPr>
        <w:adjustRightInd w:val="0"/>
        <w:snapToGrid w:val="0"/>
        <w:spacing w:line="540" w:lineRule="atLeast"/>
        <w:ind w:firstLine="640"/>
        <w:rPr>
          <w:rFonts w:eastAsia="仿宋_GB2312"/>
          <w:snapToGrid w:val="0"/>
          <w:color w:val="000000"/>
          <w:kern w:val="0"/>
          <w:sz w:val="32"/>
          <w:szCs w:val="32"/>
        </w:rPr>
      </w:pPr>
      <w:r>
        <w:rPr>
          <w:rFonts w:eastAsia="仿宋_GB2312"/>
          <w:snapToGrid w:val="0"/>
          <w:color w:val="000000"/>
          <w:kern w:val="0"/>
          <w:sz w:val="32"/>
          <w:szCs w:val="32"/>
        </w:rPr>
        <w:t>（一）各单项奖励前</w:t>
      </w:r>
      <w:r>
        <w:rPr>
          <w:rFonts w:eastAsia="仿宋_GB2312"/>
          <w:snapToGrid w:val="0"/>
          <w:color w:val="000000"/>
          <w:kern w:val="0"/>
          <w:sz w:val="32"/>
          <w:szCs w:val="32"/>
        </w:rPr>
        <w:t>8</w:t>
      </w:r>
      <w:r>
        <w:rPr>
          <w:rFonts w:eastAsia="仿宋_GB2312"/>
          <w:snapToGrid w:val="0"/>
          <w:color w:val="000000"/>
          <w:kern w:val="0"/>
          <w:sz w:val="32"/>
          <w:szCs w:val="32"/>
        </w:rPr>
        <w:t>名，均按</w:t>
      </w:r>
      <w:r>
        <w:rPr>
          <w:snapToGrid w:val="0"/>
          <w:color w:val="000000"/>
          <w:kern w:val="0"/>
          <w:sz w:val="32"/>
          <w:szCs w:val="32"/>
        </w:rPr>
        <w:t>9</w:t>
      </w:r>
      <w:r>
        <w:rPr>
          <w:rFonts w:eastAsia="仿宋_GB2312"/>
          <w:snapToGrid w:val="0"/>
          <w:color w:val="000000"/>
          <w:kern w:val="0"/>
          <w:sz w:val="32"/>
          <w:szCs w:val="32"/>
        </w:rPr>
        <w:t>、</w:t>
      </w:r>
      <w:r>
        <w:rPr>
          <w:snapToGrid w:val="0"/>
          <w:color w:val="000000"/>
          <w:kern w:val="0"/>
          <w:sz w:val="32"/>
          <w:szCs w:val="32"/>
        </w:rPr>
        <w:t>7</w:t>
      </w:r>
      <w:r>
        <w:rPr>
          <w:rFonts w:eastAsia="仿宋_GB2312"/>
          <w:snapToGrid w:val="0"/>
          <w:color w:val="000000"/>
          <w:kern w:val="0"/>
          <w:sz w:val="32"/>
          <w:szCs w:val="32"/>
        </w:rPr>
        <w:t>、</w:t>
      </w:r>
      <w:r>
        <w:rPr>
          <w:snapToGrid w:val="0"/>
          <w:color w:val="000000"/>
          <w:kern w:val="0"/>
          <w:sz w:val="32"/>
          <w:szCs w:val="32"/>
        </w:rPr>
        <w:t>6</w:t>
      </w:r>
      <w:r>
        <w:rPr>
          <w:rFonts w:eastAsia="仿宋_GB2312"/>
          <w:snapToGrid w:val="0"/>
          <w:color w:val="000000"/>
          <w:kern w:val="0"/>
          <w:sz w:val="32"/>
          <w:szCs w:val="32"/>
        </w:rPr>
        <w:t>、</w:t>
      </w:r>
      <w:r>
        <w:rPr>
          <w:snapToGrid w:val="0"/>
          <w:color w:val="000000"/>
          <w:kern w:val="0"/>
          <w:sz w:val="32"/>
          <w:szCs w:val="32"/>
        </w:rPr>
        <w:t>5</w:t>
      </w:r>
      <w:r>
        <w:rPr>
          <w:rFonts w:eastAsia="仿宋_GB2312"/>
          <w:snapToGrid w:val="0"/>
          <w:color w:val="000000"/>
          <w:kern w:val="0"/>
          <w:sz w:val="32"/>
          <w:szCs w:val="32"/>
        </w:rPr>
        <w:t>、</w:t>
      </w:r>
      <w:r>
        <w:rPr>
          <w:snapToGrid w:val="0"/>
          <w:color w:val="000000"/>
          <w:kern w:val="0"/>
          <w:sz w:val="32"/>
          <w:szCs w:val="32"/>
        </w:rPr>
        <w:t>4</w:t>
      </w:r>
      <w:r>
        <w:rPr>
          <w:rFonts w:eastAsia="仿宋_GB2312"/>
          <w:snapToGrid w:val="0"/>
          <w:color w:val="000000"/>
          <w:kern w:val="0"/>
          <w:sz w:val="32"/>
          <w:szCs w:val="32"/>
        </w:rPr>
        <w:t>、</w:t>
      </w:r>
      <w:r>
        <w:rPr>
          <w:snapToGrid w:val="0"/>
          <w:color w:val="000000"/>
          <w:kern w:val="0"/>
          <w:sz w:val="32"/>
          <w:szCs w:val="32"/>
        </w:rPr>
        <w:t>3</w:t>
      </w:r>
      <w:r>
        <w:rPr>
          <w:rFonts w:eastAsia="仿宋_GB2312"/>
          <w:snapToGrid w:val="0"/>
          <w:color w:val="000000"/>
          <w:kern w:val="0"/>
          <w:sz w:val="32"/>
          <w:szCs w:val="32"/>
        </w:rPr>
        <w:t>、</w:t>
      </w:r>
      <w:r>
        <w:rPr>
          <w:snapToGrid w:val="0"/>
          <w:color w:val="000000"/>
          <w:kern w:val="0"/>
          <w:sz w:val="32"/>
          <w:szCs w:val="32"/>
        </w:rPr>
        <w:t>2</w:t>
      </w:r>
      <w:r>
        <w:rPr>
          <w:rFonts w:eastAsia="仿宋_GB2312"/>
          <w:snapToGrid w:val="0"/>
          <w:color w:val="000000"/>
          <w:kern w:val="0"/>
          <w:sz w:val="32"/>
          <w:szCs w:val="32"/>
        </w:rPr>
        <w:t>、</w:t>
      </w:r>
      <w:r>
        <w:rPr>
          <w:snapToGrid w:val="0"/>
          <w:color w:val="000000"/>
          <w:kern w:val="0"/>
          <w:sz w:val="32"/>
          <w:szCs w:val="32"/>
        </w:rPr>
        <w:t>1</w:t>
      </w:r>
      <w:r>
        <w:rPr>
          <w:rFonts w:eastAsia="仿宋_GB2312"/>
          <w:snapToGrid w:val="0"/>
          <w:color w:val="000000"/>
          <w:kern w:val="0"/>
          <w:sz w:val="32"/>
          <w:szCs w:val="32"/>
        </w:rPr>
        <w:t>计分。接力项目双倍计分，破校</w:t>
      </w:r>
      <w:r w:rsidR="00D35621">
        <w:rPr>
          <w:rFonts w:eastAsia="仿宋_GB2312" w:hint="eastAsia"/>
          <w:snapToGrid w:val="0"/>
          <w:color w:val="000000"/>
          <w:kern w:val="0"/>
          <w:sz w:val="32"/>
          <w:szCs w:val="32"/>
        </w:rPr>
        <w:t>纪</w:t>
      </w:r>
      <w:r>
        <w:rPr>
          <w:rFonts w:eastAsia="仿宋_GB2312"/>
          <w:snapToGrid w:val="0"/>
          <w:color w:val="000000"/>
          <w:kern w:val="0"/>
          <w:sz w:val="32"/>
          <w:szCs w:val="32"/>
        </w:rPr>
        <w:t>录在团体总分加</w:t>
      </w:r>
      <w:r>
        <w:rPr>
          <w:snapToGrid w:val="0"/>
          <w:color w:val="000000"/>
          <w:kern w:val="0"/>
          <w:sz w:val="32"/>
          <w:szCs w:val="32"/>
        </w:rPr>
        <w:t>10</w:t>
      </w:r>
      <w:r>
        <w:rPr>
          <w:rFonts w:eastAsia="仿宋_GB2312"/>
          <w:snapToGrid w:val="0"/>
          <w:color w:val="000000"/>
          <w:kern w:val="0"/>
          <w:sz w:val="32"/>
          <w:szCs w:val="32"/>
        </w:rPr>
        <w:t>分，同一单项多次破</w:t>
      </w:r>
      <w:r w:rsidR="007B31F1">
        <w:rPr>
          <w:rFonts w:eastAsia="仿宋_GB2312" w:hint="eastAsia"/>
          <w:snapToGrid w:val="0"/>
          <w:color w:val="000000"/>
          <w:kern w:val="0"/>
          <w:sz w:val="32"/>
          <w:szCs w:val="32"/>
        </w:rPr>
        <w:t>纪</w:t>
      </w:r>
      <w:r>
        <w:rPr>
          <w:rFonts w:eastAsia="仿宋_GB2312"/>
          <w:snapToGrid w:val="0"/>
          <w:color w:val="000000"/>
          <w:kern w:val="0"/>
          <w:sz w:val="32"/>
          <w:szCs w:val="32"/>
        </w:rPr>
        <w:t>录只加分</w:t>
      </w:r>
      <w:r>
        <w:rPr>
          <w:snapToGrid w:val="0"/>
          <w:color w:val="000000"/>
          <w:kern w:val="0"/>
          <w:sz w:val="32"/>
          <w:szCs w:val="32"/>
        </w:rPr>
        <w:t>1</w:t>
      </w:r>
      <w:r>
        <w:rPr>
          <w:rFonts w:eastAsia="仿宋_GB2312"/>
          <w:snapToGrid w:val="0"/>
          <w:color w:val="000000"/>
          <w:kern w:val="0"/>
          <w:sz w:val="32"/>
          <w:szCs w:val="32"/>
        </w:rPr>
        <w:t>次。</w:t>
      </w:r>
    </w:p>
    <w:p w14:paraId="4781B279" w14:textId="77777777" w:rsidR="0021109B" w:rsidRDefault="0021109B" w:rsidP="0021109B">
      <w:pPr>
        <w:adjustRightInd w:val="0"/>
        <w:snapToGrid w:val="0"/>
        <w:spacing w:line="540" w:lineRule="atLeast"/>
        <w:ind w:firstLine="640"/>
        <w:rPr>
          <w:rFonts w:eastAsia="仿宋_GB2312"/>
          <w:snapToGrid w:val="0"/>
          <w:color w:val="000000"/>
          <w:kern w:val="0"/>
          <w:sz w:val="32"/>
          <w:szCs w:val="32"/>
        </w:rPr>
      </w:pPr>
      <w:r>
        <w:rPr>
          <w:rFonts w:eastAsia="仿宋_GB2312"/>
          <w:snapToGrid w:val="0"/>
          <w:color w:val="000000"/>
          <w:kern w:val="0"/>
          <w:sz w:val="32"/>
          <w:szCs w:val="32"/>
        </w:rPr>
        <w:t>（二）当场比赛结束，凭学生证自行到</w:t>
      </w:r>
      <w:r>
        <w:rPr>
          <w:rFonts w:eastAsia="仿宋_GB2312" w:hint="eastAsia"/>
          <w:snapToGrid w:val="0"/>
          <w:color w:val="000000"/>
          <w:kern w:val="0"/>
          <w:sz w:val="32"/>
          <w:szCs w:val="32"/>
        </w:rPr>
        <w:t>东</w:t>
      </w:r>
      <w:r>
        <w:rPr>
          <w:rFonts w:eastAsia="仿宋_GB2312"/>
          <w:snapToGrid w:val="0"/>
          <w:color w:val="000000"/>
          <w:kern w:val="0"/>
          <w:sz w:val="32"/>
          <w:szCs w:val="32"/>
        </w:rPr>
        <w:t>田径场主席台</w:t>
      </w:r>
      <w:r>
        <w:rPr>
          <w:rFonts w:eastAsia="仿宋_GB2312" w:hint="eastAsia"/>
          <w:snapToGrid w:val="0"/>
          <w:color w:val="000000"/>
          <w:kern w:val="0"/>
          <w:sz w:val="32"/>
          <w:szCs w:val="32"/>
        </w:rPr>
        <w:t>下</w:t>
      </w:r>
      <w:r>
        <w:rPr>
          <w:rFonts w:eastAsia="仿宋_GB2312"/>
          <w:snapToGrid w:val="0"/>
          <w:color w:val="000000"/>
          <w:kern w:val="0"/>
          <w:sz w:val="32"/>
          <w:szCs w:val="32"/>
        </w:rPr>
        <w:t>大会奖品组领奖。</w:t>
      </w:r>
    </w:p>
    <w:p w14:paraId="55A8B35B" w14:textId="77777777" w:rsidR="0021109B" w:rsidRDefault="0021109B" w:rsidP="0021109B">
      <w:pPr>
        <w:adjustRightInd w:val="0"/>
        <w:snapToGrid w:val="0"/>
        <w:spacing w:line="540" w:lineRule="atLeast"/>
        <w:ind w:firstLine="643"/>
        <w:rPr>
          <w:rFonts w:eastAsia="黑体"/>
          <w:bCs/>
          <w:snapToGrid w:val="0"/>
          <w:color w:val="000000"/>
          <w:kern w:val="0"/>
          <w:sz w:val="32"/>
          <w:szCs w:val="32"/>
        </w:rPr>
      </w:pPr>
      <w:r>
        <w:rPr>
          <w:rFonts w:eastAsia="黑体"/>
          <w:bCs/>
          <w:snapToGrid w:val="0"/>
          <w:color w:val="000000"/>
          <w:kern w:val="0"/>
          <w:sz w:val="32"/>
          <w:szCs w:val="32"/>
        </w:rPr>
        <w:lastRenderedPageBreak/>
        <w:t>七、未尽事宜，由大会组委会解释</w:t>
      </w:r>
    </w:p>
    <w:p w14:paraId="43F59D60" w14:textId="77777777" w:rsidR="0021109B" w:rsidRDefault="0021109B" w:rsidP="0021109B">
      <w:pPr>
        <w:adjustRightInd w:val="0"/>
        <w:snapToGrid w:val="0"/>
        <w:spacing w:line="540" w:lineRule="atLeast"/>
        <w:ind w:firstLine="640"/>
        <w:rPr>
          <w:sz w:val="32"/>
          <w:szCs w:val="32"/>
        </w:rPr>
      </w:pPr>
    </w:p>
    <w:p w14:paraId="40A33442" w14:textId="77777777" w:rsidR="0021109B" w:rsidRDefault="0021109B" w:rsidP="0021109B">
      <w:pPr>
        <w:adjustRightInd w:val="0"/>
        <w:snapToGrid w:val="0"/>
        <w:spacing w:line="540" w:lineRule="atLeast"/>
        <w:ind w:firstLine="640"/>
        <w:rPr>
          <w:rFonts w:eastAsia="仿宋_GB2312"/>
          <w:sz w:val="32"/>
          <w:szCs w:val="32"/>
        </w:rPr>
      </w:pPr>
      <w:r>
        <w:rPr>
          <w:rFonts w:eastAsia="仿宋_GB2312"/>
          <w:sz w:val="32"/>
          <w:szCs w:val="32"/>
        </w:rPr>
        <w:t>联系人：高老师</w:t>
      </w:r>
      <w:r>
        <w:rPr>
          <w:rFonts w:eastAsia="仿宋_GB2312" w:hint="eastAsia"/>
          <w:sz w:val="32"/>
          <w:szCs w:val="32"/>
        </w:rPr>
        <w:t xml:space="preserve"> </w:t>
      </w:r>
      <w:r>
        <w:rPr>
          <w:rFonts w:eastAsia="仿宋_GB2312"/>
          <w:sz w:val="32"/>
          <w:szCs w:val="32"/>
        </w:rPr>
        <w:t xml:space="preserve"> </w:t>
      </w:r>
      <w:r>
        <w:rPr>
          <w:rFonts w:eastAsia="仿宋_GB2312"/>
          <w:sz w:val="32"/>
          <w:szCs w:val="32"/>
        </w:rPr>
        <w:t>联系电话</w:t>
      </w:r>
      <w:r>
        <w:rPr>
          <w:rFonts w:eastAsia="仿宋_GB2312" w:hint="eastAsia"/>
          <w:sz w:val="32"/>
          <w:szCs w:val="32"/>
        </w:rPr>
        <w:t>：</w:t>
      </w:r>
      <w:r>
        <w:rPr>
          <w:rFonts w:eastAsia="仿宋_GB2312"/>
          <w:sz w:val="32"/>
          <w:szCs w:val="32"/>
        </w:rPr>
        <w:t>020-8411</w:t>
      </w:r>
      <w:r>
        <w:rPr>
          <w:rFonts w:eastAsia="仿宋_GB2312" w:hint="eastAsia"/>
          <w:sz w:val="32"/>
          <w:szCs w:val="32"/>
        </w:rPr>
        <w:t>4976</w:t>
      </w:r>
    </w:p>
    <w:p w14:paraId="50188D49" w14:textId="77777777" w:rsidR="0021109B" w:rsidRDefault="0021109B" w:rsidP="0021109B">
      <w:pPr>
        <w:adjustRightInd w:val="0"/>
        <w:snapToGrid w:val="0"/>
        <w:spacing w:line="540" w:lineRule="atLeast"/>
        <w:ind w:firstLine="640"/>
        <w:rPr>
          <w:rFonts w:eastAsia="仿宋_GB2312"/>
          <w:sz w:val="32"/>
          <w:szCs w:val="32"/>
        </w:rPr>
      </w:pPr>
    </w:p>
    <w:sectPr w:rsidR="002110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63E95" w14:textId="77777777" w:rsidR="00B85130" w:rsidRDefault="00B85130" w:rsidP="001F6518">
      <w:r>
        <w:separator/>
      </w:r>
    </w:p>
  </w:endnote>
  <w:endnote w:type="continuationSeparator" w:id="0">
    <w:p w14:paraId="7197484F" w14:textId="77777777" w:rsidR="00B85130" w:rsidRDefault="00B85130" w:rsidP="001F6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A7F4F" w14:textId="77777777" w:rsidR="00B85130" w:rsidRDefault="00B85130" w:rsidP="001F6518">
      <w:r>
        <w:separator/>
      </w:r>
    </w:p>
  </w:footnote>
  <w:footnote w:type="continuationSeparator" w:id="0">
    <w:p w14:paraId="47EE45E6" w14:textId="77777777" w:rsidR="00B85130" w:rsidRDefault="00B85130" w:rsidP="001F65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09B"/>
    <w:rsid w:val="00055A06"/>
    <w:rsid w:val="000D55FE"/>
    <w:rsid w:val="000E4F05"/>
    <w:rsid w:val="001361B3"/>
    <w:rsid w:val="001E4A31"/>
    <w:rsid w:val="001F6518"/>
    <w:rsid w:val="0021109B"/>
    <w:rsid w:val="00212294"/>
    <w:rsid w:val="0031526F"/>
    <w:rsid w:val="003C26D3"/>
    <w:rsid w:val="00580530"/>
    <w:rsid w:val="005C2CD1"/>
    <w:rsid w:val="007942B2"/>
    <w:rsid w:val="007B31F1"/>
    <w:rsid w:val="007D6197"/>
    <w:rsid w:val="00942B40"/>
    <w:rsid w:val="00B1419F"/>
    <w:rsid w:val="00B236CD"/>
    <w:rsid w:val="00B85130"/>
    <w:rsid w:val="00CC6AF6"/>
    <w:rsid w:val="00D23E8A"/>
    <w:rsid w:val="00D35621"/>
    <w:rsid w:val="00E310A7"/>
    <w:rsid w:val="00FA675C"/>
    <w:rsid w:val="00FE4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C20A0"/>
  <w15:docId w15:val="{58F2BD16-7BA4-453F-B008-CA579E958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0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651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F6518"/>
    <w:rPr>
      <w:rFonts w:ascii="Times New Roman" w:eastAsia="宋体" w:hAnsi="Times New Roman" w:cs="Times New Roman"/>
      <w:sz w:val="18"/>
      <w:szCs w:val="18"/>
    </w:rPr>
  </w:style>
  <w:style w:type="paragraph" w:styleId="a5">
    <w:name w:val="footer"/>
    <w:basedOn w:val="a"/>
    <w:link w:val="a6"/>
    <w:uiPriority w:val="99"/>
    <w:unhideWhenUsed/>
    <w:rsid w:val="001F6518"/>
    <w:pPr>
      <w:tabs>
        <w:tab w:val="center" w:pos="4153"/>
        <w:tab w:val="right" w:pos="8306"/>
      </w:tabs>
      <w:snapToGrid w:val="0"/>
      <w:jc w:val="left"/>
    </w:pPr>
    <w:rPr>
      <w:sz w:val="18"/>
      <w:szCs w:val="18"/>
    </w:rPr>
  </w:style>
  <w:style w:type="character" w:customStyle="1" w:styleId="a6">
    <w:name w:val="页脚 字符"/>
    <w:basedOn w:val="a0"/>
    <w:link w:val="a5"/>
    <w:uiPriority w:val="99"/>
    <w:rsid w:val="001F651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tq</cp:lastModifiedBy>
  <cp:revision>11</cp:revision>
  <dcterms:created xsi:type="dcterms:W3CDTF">2018-09-10T02:26:00Z</dcterms:created>
  <dcterms:modified xsi:type="dcterms:W3CDTF">2021-10-15T10:18:00Z</dcterms:modified>
</cp:coreProperties>
</file>